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F16E" w14:textId="77777777" w:rsidR="00EF2241" w:rsidRPr="00DC2274" w:rsidRDefault="00EF2241" w:rsidP="00502209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ru-RU"/>
        </w:rPr>
      </w:pPr>
      <w:r w:rsidRPr="00DC2274">
        <w:rPr>
          <w:rFonts w:eastAsia="Times New Roman"/>
          <w:b/>
          <w:bCs/>
          <w:kern w:val="36"/>
          <w:sz w:val="28"/>
          <w:szCs w:val="48"/>
          <w:lang w:eastAsia="ru-RU"/>
        </w:rPr>
        <w:t xml:space="preserve">Труды </w:t>
      </w:r>
      <w:proofErr w:type="spellStart"/>
      <w:r w:rsidRPr="00DC2274">
        <w:rPr>
          <w:rFonts w:eastAsia="Times New Roman"/>
          <w:b/>
          <w:bCs/>
          <w:kern w:val="36"/>
          <w:sz w:val="28"/>
          <w:szCs w:val="48"/>
          <w:lang w:eastAsia="ru-RU"/>
        </w:rPr>
        <w:t>Ферсмановской</w:t>
      </w:r>
      <w:proofErr w:type="spellEnd"/>
      <w:r w:rsidRPr="00DC2274">
        <w:rPr>
          <w:rFonts w:eastAsia="Times New Roman"/>
          <w:b/>
          <w:bCs/>
          <w:kern w:val="36"/>
          <w:sz w:val="28"/>
          <w:szCs w:val="48"/>
          <w:lang w:eastAsia="ru-RU"/>
        </w:rPr>
        <w:t xml:space="preserve"> научной сессии ГИ КНЦ РАН</w:t>
      </w:r>
    </w:p>
    <w:p w14:paraId="0BFAC907" w14:textId="77777777" w:rsidR="00E27D4D" w:rsidRPr="00BB1D5A" w:rsidRDefault="00E27D4D" w:rsidP="00502209">
      <w:pPr>
        <w:spacing w:before="100" w:beforeAutospacing="1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ru-RU"/>
        </w:rPr>
      </w:pPr>
      <w:r w:rsidRPr="00BB1D5A">
        <w:rPr>
          <w:rFonts w:eastAsia="Times New Roman"/>
          <w:b/>
          <w:bCs/>
          <w:kern w:val="36"/>
          <w:sz w:val="28"/>
          <w:szCs w:val="48"/>
          <w:lang w:eastAsia="ru-RU"/>
        </w:rPr>
        <w:t>Условия опубликования</w:t>
      </w:r>
    </w:p>
    <w:p w14:paraId="2EFED0A2" w14:textId="20011500" w:rsidR="00E27D4D" w:rsidRDefault="00E27D4D" w:rsidP="00E27D4D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>К публикации в журнале принимаются результаты фундаментальных и прикладных научных исследований,</w:t>
      </w:r>
      <w:r w:rsidR="0077790E" w:rsidRPr="0077790E">
        <w:rPr>
          <w:rFonts w:eastAsia="Times New Roman"/>
          <w:szCs w:val="24"/>
          <w:lang w:eastAsia="ru-RU"/>
        </w:rPr>
        <w:t xml:space="preserve"> </w:t>
      </w:r>
      <w:r w:rsidRPr="00F13866">
        <w:rPr>
          <w:rFonts w:eastAsia="Times New Roman"/>
          <w:szCs w:val="24"/>
          <w:lang w:eastAsia="ru-RU"/>
        </w:rPr>
        <w:t>а также результаты диссертаций на соискание ученых степеней доктора и кандидата наук соответствующие:</w:t>
      </w:r>
    </w:p>
    <w:p w14:paraId="0096AE72" w14:textId="77777777" w:rsidR="00643162" w:rsidRPr="00DC2274" w:rsidRDefault="00643162" w:rsidP="00A631CE">
      <w:pPr>
        <w:pStyle w:val="ListParagraph"/>
        <w:numPr>
          <w:ilvl w:val="0"/>
          <w:numId w:val="23"/>
        </w:numPr>
        <w:spacing w:before="120"/>
        <w:jc w:val="left"/>
        <w:rPr>
          <w:rFonts w:eastAsia="Times New Roman"/>
          <w:szCs w:val="24"/>
          <w:lang w:eastAsia="ru-RU"/>
        </w:rPr>
      </w:pPr>
      <w:r w:rsidRPr="00DC2274">
        <w:rPr>
          <w:rFonts w:eastAsia="Times New Roman"/>
          <w:szCs w:val="24"/>
          <w:lang w:eastAsia="ru-RU"/>
        </w:rPr>
        <w:t>тематике журнала</w:t>
      </w:r>
      <w:r w:rsidR="00A631CE">
        <w:rPr>
          <w:rFonts w:eastAsia="Times New Roman"/>
          <w:szCs w:val="24"/>
          <w:lang w:eastAsia="ru-RU"/>
        </w:rPr>
        <w:t>;</w:t>
      </w:r>
      <w:r w:rsidRPr="00DC2274">
        <w:rPr>
          <w:rFonts w:eastAsia="Times New Roman"/>
          <w:szCs w:val="24"/>
          <w:lang w:eastAsia="ru-RU"/>
        </w:rPr>
        <w:t xml:space="preserve"> </w:t>
      </w:r>
    </w:p>
    <w:p w14:paraId="2FAF0BDB" w14:textId="77777777" w:rsidR="00502209" w:rsidRPr="00DC2274" w:rsidRDefault="00502209" w:rsidP="00A631CE">
      <w:pPr>
        <w:pStyle w:val="ListParagraph"/>
        <w:numPr>
          <w:ilvl w:val="0"/>
          <w:numId w:val="23"/>
        </w:numPr>
        <w:spacing w:before="120"/>
        <w:jc w:val="left"/>
        <w:rPr>
          <w:rFonts w:eastAsia="Times New Roman"/>
          <w:szCs w:val="24"/>
          <w:lang w:eastAsia="ru-RU"/>
        </w:rPr>
      </w:pPr>
      <w:r w:rsidRPr="00DC2274">
        <w:rPr>
          <w:rFonts w:eastAsia="Times New Roman"/>
          <w:szCs w:val="24"/>
          <w:lang w:eastAsia="ru-RU"/>
        </w:rPr>
        <w:t>правилам оформления рукописей статей</w:t>
      </w:r>
      <w:r w:rsidR="00A631CE">
        <w:rPr>
          <w:rFonts w:eastAsia="Times New Roman"/>
          <w:szCs w:val="24"/>
          <w:lang w:eastAsia="ru-RU"/>
        </w:rPr>
        <w:t>;</w:t>
      </w:r>
      <w:r w:rsidRPr="00DC2274">
        <w:rPr>
          <w:rFonts w:eastAsia="Times New Roman"/>
          <w:szCs w:val="24"/>
          <w:lang w:eastAsia="ru-RU"/>
        </w:rPr>
        <w:t xml:space="preserve"> </w:t>
      </w:r>
    </w:p>
    <w:p w14:paraId="69668C20" w14:textId="77777777" w:rsidR="00643162" w:rsidRPr="00DC2274" w:rsidRDefault="00643162" w:rsidP="00A631CE">
      <w:pPr>
        <w:pStyle w:val="ListParagraph"/>
        <w:numPr>
          <w:ilvl w:val="0"/>
          <w:numId w:val="23"/>
        </w:numPr>
        <w:spacing w:before="120"/>
        <w:jc w:val="left"/>
        <w:rPr>
          <w:rFonts w:eastAsia="Times New Roman"/>
          <w:szCs w:val="24"/>
          <w:lang w:eastAsia="ru-RU"/>
        </w:rPr>
      </w:pPr>
      <w:r w:rsidRPr="00DC2274">
        <w:rPr>
          <w:rFonts w:eastAsia="Times New Roman"/>
          <w:szCs w:val="24"/>
          <w:lang w:eastAsia="ru-RU"/>
        </w:rPr>
        <w:t>требованиям к срокам</w:t>
      </w:r>
      <w:r w:rsidR="00502209" w:rsidRPr="00DC2274">
        <w:rPr>
          <w:rFonts w:eastAsia="Times New Roman"/>
          <w:szCs w:val="24"/>
          <w:lang w:eastAsia="ru-RU"/>
        </w:rPr>
        <w:t xml:space="preserve"> и правилам</w:t>
      </w:r>
      <w:r w:rsidRPr="00DC2274">
        <w:rPr>
          <w:rFonts w:eastAsia="Times New Roman"/>
          <w:szCs w:val="24"/>
          <w:lang w:eastAsia="ru-RU"/>
        </w:rPr>
        <w:t xml:space="preserve"> </w:t>
      </w:r>
      <w:r w:rsidR="00502209" w:rsidRPr="00DC2274">
        <w:rPr>
          <w:rFonts w:eastAsia="Times New Roman"/>
          <w:szCs w:val="24"/>
          <w:lang w:eastAsia="ru-RU"/>
        </w:rPr>
        <w:t>направления рукописей статей</w:t>
      </w:r>
      <w:r w:rsidR="00A631CE">
        <w:rPr>
          <w:rFonts w:eastAsia="Times New Roman"/>
          <w:szCs w:val="24"/>
          <w:lang w:eastAsia="ru-RU"/>
        </w:rPr>
        <w:t>;</w:t>
      </w:r>
    </w:p>
    <w:p w14:paraId="1E1A9C7A" w14:textId="77777777" w:rsidR="009F7CC7" w:rsidRDefault="00643162" w:rsidP="00A631CE">
      <w:pPr>
        <w:pStyle w:val="ListParagraph"/>
        <w:numPr>
          <w:ilvl w:val="0"/>
          <w:numId w:val="23"/>
        </w:numPr>
        <w:spacing w:before="120"/>
        <w:jc w:val="left"/>
        <w:rPr>
          <w:rFonts w:eastAsia="Times New Roman"/>
          <w:szCs w:val="24"/>
          <w:lang w:eastAsia="ru-RU"/>
        </w:rPr>
      </w:pPr>
      <w:r w:rsidRPr="009F7CC7">
        <w:rPr>
          <w:rFonts w:eastAsia="Times New Roman"/>
          <w:szCs w:val="24"/>
          <w:lang w:eastAsia="ru-RU"/>
        </w:rPr>
        <w:t>правилам рецензирования рукописей статей</w:t>
      </w:r>
      <w:r w:rsidR="00A631CE">
        <w:rPr>
          <w:rFonts w:eastAsia="Times New Roman"/>
          <w:szCs w:val="24"/>
          <w:lang w:eastAsia="ru-RU"/>
        </w:rPr>
        <w:t>;</w:t>
      </w:r>
    </w:p>
    <w:p w14:paraId="7DF1C53D" w14:textId="77777777" w:rsidR="00643162" w:rsidRPr="009F7CC7" w:rsidRDefault="006C5F8B" w:rsidP="00A631CE">
      <w:pPr>
        <w:pStyle w:val="ListParagraph"/>
        <w:numPr>
          <w:ilvl w:val="0"/>
          <w:numId w:val="23"/>
        </w:numPr>
        <w:spacing w:before="120"/>
        <w:jc w:val="left"/>
        <w:rPr>
          <w:rFonts w:eastAsia="Times New Roman"/>
          <w:szCs w:val="24"/>
          <w:lang w:eastAsia="ru-RU"/>
        </w:rPr>
      </w:pPr>
      <w:r w:rsidRPr="009F7CC7">
        <w:rPr>
          <w:rFonts w:eastAsia="Times New Roman"/>
          <w:szCs w:val="24"/>
          <w:lang w:eastAsia="ru-RU"/>
        </w:rPr>
        <w:t xml:space="preserve">статьи, содержащие более 70% оригинального текста (проверка в системе </w:t>
      </w:r>
      <w:hyperlink r:id="rId5" w:history="1">
        <w:r w:rsidRPr="009F7CC7">
          <w:rPr>
            <w:rStyle w:val="Hyperlink"/>
            <w:rFonts w:eastAsia="Times New Roman"/>
            <w:szCs w:val="24"/>
            <w:lang w:eastAsia="ru-RU"/>
          </w:rPr>
          <w:t>"Антиплагиат").</w:t>
        </w:r>
      </w:hyperlink>
    </w:p>
    <w:p w14:paraId="3F28BBF5" w14:textId="77777777" w:rsidR="00502209" w:rsidRPr="00F13866" w:rsidRDefault="00502209" w:rsidP="00502209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К публикации в одном номере журнала принимается не более </w:t>
      </w:r>
      <w:r>
        <w:rPr>
          <w:rFonts w:eastAsia="Times New Roman"/>
          <w:szCs w:val="24"/>
          <w:lang w:eastAsia="ru-RU"/>
        </w:rPr>
        <w:t>двух</w:t>
      </w:r>
      <w:r w:rsidRPr="00F13866">
        <w:rPr>
          <w:rFonts w:eastAsia="Times New Roman"/>
          <w:szCs w:val="24"/>
          <w:lang w:eastAsia="ru-RU"/>
        </w:rPr>
        <w:t xml:space="preserve"> стат</w:t>
      </w:r>
      <w:r>
        <w:rPr>
          <w:rFonts w:eastAsia="Times New Roman"/>
          <w:szCs w:val="24"/>
          <w:lang w:eastAsia="ru-RU"/>
        </w:rPr>
        <w:t>ей</w:t>
      </w:r>
      <w:r w:rsidRPr="00F13866">
        <w:rPr>
          <w:rFonts w:eastAsia="Times New Roman"/>
          <w:szCs w:val="24"/>
          <w:lang w:eastAsia="ru-RU"/>
        </w:rPr>
        <w:t xml:space="preserve"> от одного автора, в том числе в соавторстве. Количество статей одного автора, публикуемых в одном номере журнала, может быть увеличено только по решению редакционной коллегии журнала.</w:t>
      </w:r>
    </w:p>
    <w:p w14:paraId="18BF7727" w14:textId="77777777" w:rsidR="00E27D4D" w:rsidRPr="00F13866" w:rsidRDefault="00E27D4D" w:rsidP="00502209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Редакция рассматривает факт направления и получения авторских рукописей как безвозмездную передачу учредителю и издателю журнала авторами простой (неисключительной) лицензии на публикацию рукописи в печатной и электронной версии журнала. </w:t>
      </w:r>
    </w:p>
    <w:p w14:paraId="044AE225" w14:textId="77777777" w:rsidR="00E27D4D" w:rsidRDefault="00E27D4D" w:rsidP="00E27D4D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>Взаимодействие редакционной коллегии и авторов рукописей статей осуществляется с использованием</w:t>
      </w:r>
      <w:r w:rsidR="006C5F8B">
        <w:rPr>
          <w:rFonts w:eastAsia="Times New Roman"/>
          <w:szCs w:val="24"/>
          <w:lang w:eastAsia="ru-RU"/>
        </w:rPr>
        <w:t xml:space="preserve"> электронной почты </w:t>
      </w:r>
      <w:hyperlink r:id="rId6" w:history="1">
        <w:r w:rsidR="00031C75" w:rsidRPr="007F1DD0">
          <w:rPr>
            <w:rStyle w:val="Hyperlink"/>
            <w:szCs w:val="24"/>
          </w:rPr>
          <w:t>fersman@</w:t>
        </w:r>
        <w:r w:rsidR="00031C75">
          <w:rPr>
            <w:rStyle w:val="Hyperlink"/>
            <w:szCs w:val="24"/>
            <w:lang w:val="en-US"/>
          </w:rPr>
          <w:t>ksc</w:t>
        </w:r>
        <w:r w:rsidR="00031C75" w:rsidRPr="007F1DD0">
          <w:rPr>
            <w:rStyle w:val="Hyperlink"/>
            <w:szCs w:val="24"/>
          </w:rPr>
          <w:t>.</w:t>
        </w:r>
        <w:r w:rsidR="00031C75" w:rsidRPr="007F1DD0">
          <w:rPr>
            <w:rStyle w:val="Hyperlink"/>
            <w:szCs w:val="24"/>
            <w:lang w:val="en-US"/>
          </w:rPr>
          <w:t>ru</w:t>
        </w:r>
      </w:hyperlink>
      <w:r w:rsidR="00031C75" w:rsidRPr="00031C75">
        <w:t xml:space="preserve"> </w:t>
      </w:r>
      <w:r w:rsidR="006C5F8B">
        <w:rPr>
          <w:rFonts w:eastAsia="Times New Roman"/>
          <w:szCs w:val="24"/>
          <w:lang w:eastAsia="ru-RU"/>
        </w:rPr>
        <w:t>и по телефону</w:t>
      </w:r>
      <w:r w:rsidR="006C5F8B" w:rsidRPr="006C5F8B">
        <w:rPr>
          <w:rFonts w:eastAsia="Times New Roman"/>
          <w:szCs w:val="24"/>
          <w:lang w:eastAsia="ru-RU"/>
        </w:rPr>
        <w:t xml:space="preserve"> 8(81555)79646</w:t>
      </w:r>
      <w:r w:rsidRPr="00F13866">
        <w:rPr>
          <w:rFonts w:eastAsia="Times New Roman"/>
          <w:szCs w:val="24"/>
          <w:lang w:eastAsia="ru-RU"/>
        </w:rPr>
        <w:t xml:space="preserve">. </w:t>
      </w:r>
    </w:p>
    <w:p w14:paraId="47D26A27" w14:textId="2A61A661" w:rsidR="00643162" w:rsidRDefault="0077790E" w:rsidP="00643162">
      <w:pPr>
        <w:spacing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Стоимость публикации одной статьи в журнале составляет 1</w:t>
      </w:r>
      <w:r w:rsidR="00AB00D8">
        <w:rPr>
          <w:rFonts w:eastAsia="Times New Roman"/>
          <w:szCs w:val="24"/>
          <w:lang w:eastAsia="ru-RU"/>
        </w:rPr>
        <w:t>0</w:t>
      </w:r>
      <w:r>
        <w:rPr>
          <w:rFonts w:eastAsia="Times New Roman"/>
          <w:szCs w:val="24"/>
          <w:lang w:eastAsia="ru-RU"/>
        </w:rPr>
        <w:t>00 рублей</w:t>
      </w:r>
      <w:r w:rsidR="00643162" w:rsidRPr="00F13866">
        <w:rPr>
          <w:rFonts w:eastAsia="Times New Roman"/>
          <w:szCs w:val="24"/>
          <w:lang w:eastAsia="ru-RU"/>
        </w:rPr>
        <w:t xml:space="preserve">. </w:t>
      </w:r>
      <w:r w:rsidR="00BB1D5A" w:rsidRPr="00BB1D5A">
        <w:rPr>
          <w:rFonts w:eastAsia="Times New Roman"/>
          <w:szCs w:val="24"/>
          <w:lang w:eastAsia="ru-RU"/>
        </w:rPr>
        <w:t xml:space="preserve">Оплата </w:t>
      </w:r>
      <w:r w:rsidR="00BB1D5A">
        <w:rPr>
          <w:rFonts w:eastAsia="Times New Roman"/>
          <w:szCs w:val="24"/>
          <w:lang w:eastAsia="ru-RU"/>
        </w:rPr>
        <w:t>производится</w:t>
      </w:r>
      <w:r w:rsidR="006C5F8B">
        <w:rPr>
          <w:rFonts w:eastAsia="Times New Roman"/>
          <w:szCs w:val="24"/>
          <w:lang w:eastAsia="ru-RU"/>
        </w:rPr>
        <w:t xml:space="preserve"> в течение 10 дней</w:t>
      </w:r>
      <w:r w:rsidR="00BB1D5A">
        <w:rPr>
          <w:rFonts w:eastAsia="Times New Roman"/>
          <w:szCs w:val="24"/>
          <w:lang w:eastAsia="ru-RU"/>
        </w:rPr>
        <w:t xml:space="preserve"> </w:t>
      </w:r>
      <w:r w:rsidR="00BB1D5A" w:rsidRPr="00BB1D5A">
        <w:rPr>
          <w:rFonts w:eastAsia="Times New Roman"/>
          <w:szCs w:val="24"/>
          <w:lang w:eastAsia="ru-RU"/>
        </w:rPr>
        <w:t>с момента выставления счета</w:t>
      </w:r>
      <w:r w:rsidR="00BB1D5A">
        <w:rPr>
          <w:rFonts w:eastAsia="Times New Roman"/>
          <w:szCs w:val="24"/>
          <w:lang w:eastAsia="ru-RU"/>
        </w:rPr>
        <w:t xml:space="preserve">. </w:t>
      </w:r>
      <w:r w:rsidR="00643162" w:rsidRPr="00F13866">
        <w:rPr>
          <w:rFonts w:eastAsia="Times New Roman"/>
          <w:szCs w:val="24"/>
          <w:lang w:eastAsia="ru-RU"/>
        </w:rPr>
        <w:t>Авторский гонорар не выплачивается</w:t>
      </w:r>
      <w:r w:rsidR="00643162" w:rsidRPr="00A77A60">
        <w:rPr>
          <w:rFonts w:eastAsia="Times New Roman"/>
          <w:szCs w:val="24"/>
          <w:lang w:eastAsia="ru-RU"/>
        </w:rPr>
        <w:t xml:space="preserve">. </w:t>
      </w:r>
      <w:r w:rsidR="00AB00D8" w:rsidRPr="00A77A60">
        <w:rPr>
          <w:rFonts w:eastAsia="Times New Roman"/>
          <w:szCs w:val="24"/>
          <w:lang w:eastAsia="ru-RU"/>
        </w:rPr>
        <w:t xml:space="preserve">От оплаты освобождаются </w:t>
      </w:r>
      <w:r w:rsidR="00A77A60" w:rsidRPr="00A77A60">
        <w:rPr>
          <w:rFonts w:eastAsia="Times New Roman"/>
          <w:szCs w:val="24"/>
          <w:lang w:eastAsia="ru-RU"/>
        </w:rPr>
        <w:t>аспиранты и студенты, являющиеся первыми авторами статей.</w:t>
      </w:r>
    </w:p>
    <w:p w14:paraId="6E3F234C" w14:textId="77777777" w:rsidR="00AA4A9A" w:rsidRPr="00F13866" w:rsidRDefault="00AA4A9A" w:rsidP="00502209">
      <w:pPr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ru-RU"/>
        </w:rPr>
      </w:pPr>
      <w:r>
        <w:rPr>
          <w:rFonts w:eastAsia="Times New Roman"/>
          <w:b/>
          <w:bCs/>
          <w:kern w:val="36"/>
          <w:sz w:val="28"/>
          <w:szCs w:val="48"/>
          <w:lang w:eastAsia="ru-RU"/>
        </w:rPr>
        <w:t>Тематика журнала</w:t>
      </w:r>
    </w:p>
    <w:p w14:paraId="0739FF3E" w14:textId="77777777" w:rsidR="00E56659" w:rsidRPr="00E56659" w:rsidRDefault="00E56659" w:rsidP="00A631CE">
      <w:pPr>
        <w:numPr>
          <w:ilvl w:val="0"/>
          <w:numId w:val="22"/>
        </w:numPr>
        <w:spacing w:after="100" w:afterAutospacing="1"/>
        <w:jc w:val="left"/>
        <w:rPr>
          <w:rFonts w:eastAsia="Times New Roman"/>
          <w:szCs w:val="24"/>
          <w:lang w:eastAsia="ru-RU"/>
        </w:rPr>
      </w:pPr>
      <w:r w:rsidRPr="00E56659">
        <w:rPr>
          <w:rFonts w:eastAsia="Times New Roman"/>
          <w:szCs w:val="24"/>
          <w:lang w:eastAsia="ru-RU"/>
        </w:rPr>
        <w:t>Геология</w:t>
      </w:r>
    </w:p>
    <w:p w14:paraId="57019EE6" w14:textId="77777777" w:rsidR="00E56659" w:rsidRPr="00E56659" w:rsidRDefault="00E56659" w:rsidP="00A631CE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E56659">
        <w:rPr>
          <w:rFonts w:eastAsia="Times New Roman"/>
          <w:szCs w:val="24"/>
          <w:lang w:eastAsia="ru-RU"/>
        </w:rPr>
        <w:t>Общая и технологическая минералогия</w:t>
      </w:r>
    </w:p>
    <w:p w14:paraId="7439D24A" w14:textId="77777777" w:rsidR="00E56659" w:rsidRPr="00E56659" w:rsidRDefault="00E56659" w:rsidP="00A631CE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E56659">
        <w:rPr>
          <w:rFonts w:eastAsia="Times New Roman"/>
          <w:szCs w:val="24"/>
          <w:lang w:eastAsia="ru-RU"/>
        </w:rPr>
        <w:t>Геохимия и геохронология</w:t>
      </w:r>
    </w:p>
    <w:p w14:paraId="694560EF" w14:textId="77777777" w:rsidR="00E56659" w:rsidRPr="00E56659" w:rsidRDefault="00E56659" w:rsidP="00A631CE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E56659">
        <w:rPr>
          <w:rFonts w:eastAsia="Times New Roman"/>
          <w:szCs w:val="24"/>
          <w:lang w:eastAsia="ru-RU"/>
        </w:rPr>
        <w:t>Геофизика</w:t>
      </w:r>
    </w:p>
    <w:p w14:paraId="25A49B00" w14:textId="77777777" w:rsidR="00AA4A9A" w:rsidRDefault="00E56659" w:rsidP="00A631CE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eastAsia="Times New Roman"/>
          <w:szCs w:val="24"/>
          <w:lang w:eastAsia="ru-RU"/>
        </w:rPr>
      </w:pPr>
      <w:r w:rsidRPr="00E56659">
        <w:rPr>
          <w:rFonts w:eastAsia="Times New Roman"/>
          <w:szCs w:val="24"/>
          <w:lang w:eastAsia="ru-RU"/>
        </w:rPr>
        <w:t>Геоэкология</w:t>
      </w:r>
    </w:p>
    <w:p w14:paraId="36DB113D" w14:textId="77777777" w:rsidR="00AA4A9A" w:rsidRPr="00AA4A9A" w:rsidRDefault="00AA4A9A" w:rsidP="00502209">
      <w:pPr>
        <w:spacing w:before="100" w:beforeAutospacing="1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ru-RU"/>
        </w:rPr>
      </w:pPr>
      <w:r>
        <w:rPr>
          <w:rFonts w:eastAsia="Times New Roman"/>
          <w:b/>
          <w:bCs/>
          <w:kern w:val="36"/>
          <w:sz w:val="28"/>
          <w:szCs w:val="48"/>
          <w:lang w:eastAsia="ru-RU"/>
        </w:rPr>
        <w:t>Т</w:t>
      </w:r>
      <w:r w:rsidRPr="00AA4A9A">
        <w:rPr>
          <w:rFonts w:eastAsia="Times New Roman"/>
          <w:b/>
          <w:bCs/>
          <w:kern w:val="36"/>
          <w:sz w:val="28"/>
          <w:szCs w:val="48"/>
          <w:lang w:eastAsia="ru-RU"/>
        </w:rPr>
        <w:t>ребования к срокам</w:t>
      </w:r>
      <w:r w:rsidR="00DC2274">
        <w:rPr>
          <w:rFonts w:eastAsia="Times New Roman"/>
          <w:b/>
          <w:bCs/>
          <w:kern w:val="36"/>
          <w:sz w:val="28"/>
          <w:szCs w:val="48"/>
          <w:lang w:eastAsia="ru-RU"/>
        </w:rPr>
        <w:t xml:space="preserve"> и правилам </w:t>
      </w:r>
      <w:r w:rsidR="00DC2274" w:rsidRPr="00F13866">
        <w:rPr>
          <w:rFonts w:eastAsia="Times New Roman"/>
          <w:b/>
          <w:bCs/>
          <w:kern w:val="36"/>
          <w:sz w:val="28"/>
          <w:szCs w:val="48"/>
          <w:lang w:eastAsia="ru-RU"/>
        </w:rPr>
        <w:t>направления рукописей</w:t>
      </w:r>
    </w:p>
    <w:p w14:paraId="0D311A85" w14:textId="77777777" w:rsidR="00643162" w:rsidRPr="00F13866" w:rsidRDefault="00643162" w:rsidP="00DC2274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Для опубликования статьи автору необходимо направить </w:t>
      </w:r>
      <w:r w:rsidR="00DC2274" w:rsidRPr="00DC2274">
        <w:rPr>
          <w:rFonts w:eastAsia="Times New Roman"/>
          <w:szCs w:val="24"/>
          <w:lang w:eastAsia="ru-RU"/>
        </w:rPr>
        <w:t>до 10 апреля</w:t>
      </w:r>
      <w:r w:rsidR="00DC2274" w:rsidRPr="00E56659">
        <w:rPr>
          <w:rFonts w:eastAsia="Times New Roman"/>
          <w:szCs w:val="24"/>
          <w:lang w:eastAsia="ru-RU"/>
        </w:rPr>
        <w:t xml:space="preserve"> на электронную </w:t>
      </w:r>
      <w:r w:rsidR="00DC2274">
        <w:rPr>
          <w:rFonts w:eastAsia="Times New Roman"/>
          <w:szCs w:val="24"/>
          <w:lang w:eastAsia="ru-RU"/>
        </w:rPr>
        <w:t>почту</w:t>
      </w:r>
      <w:r w:rsidR="00DC2274" w:rsidRPr="00DC2274">
        <w:rPr>
          <w:rFonts w:eastAsia="Times New Roman"/>
          <w:szCs w:val="24"/>
          <w:lang w:eastAsia="ru-RU"/>
        </w:rPr>
        <w:t xml:space="preserve"> </w:t>
      </w:r>
      <w:r w:rsidR="00DC2274" w:rsidRPr="00F13866">
        <w:rPr>
          <w:rFonts w:eastAsia="Times New Roman"/>
          <w:szCs w:val="24"/>
          <w:lang w:eastAsia="ru-RU"/>
        </w:rPr>
        <w:t>редакции журнала</w:t>
      </w:r>
      <w:r w:rsidR="00DC2274">
        <w:rPr>
          <w:rFonts w:eastAsia="Times New Roman"/>
          <w:szCs w:val="24"/>
          <w:lang w:eastAsia="ru-RU"/>
        </w:rPr>
        <w:t xml:space="preserve"> </w:t>
      </w:r>
      <w:hyperlink r:id="rId7" w:history="1">
        <w:r w:rsidR="00031C75" w:rsidRPr="007F1DD0">
          <w:rPr>
            <w:rStyle w:val="Hyperlink"/>
            <w:szCs w:val="24"/>
          </w:rPr>
          <w:t>fersman@</w:t>
        </w:r>
        <w:r w:rsidR="00031C75">
          <w:rPr>
            <w:rStyle w:val="Hyperlink"/>
            <w:szCs w:val="24"/>
            <w:lang w:val="en-US"/>
          </w:rPr>
          <w:t>ksc</w:t>
        </w:r>
        <w:r w:rsidR="00031C75" w:rsidRPr="007F1DD0">
          <w:rPr>
            <w:rStyle w:val="Hyperlink"/>
            <w:szCs w:val="24"/>
          </w:rPr>
          <w:t>.</w:t>
        </w:r>
        <w:r w:rsidR="00031C75" w:rsidRPr="007F1DD0">
          <w:rPr>
            <w:rStyle w:val="Hyperlink"/>
            <w:szCs w:val="24"/>
            <w:lang w:val="en-US"/>
          </w:rPr>
          <w:t>ru</w:t>
        </w:r>
      </w:hyperlink>
      <w:r w:rsidR="00031C75">
        <w:rPr>
          <w:rFonts w:eastAsia="Times New Roman"/>
          <w:szCs w:val="24"/>
          <w:lang w:eastAsia="ru-RU"/>
        </w:rPr>
        <w:t xml:space="preserve"> </w:t>
      </w:r>
      <w:r w:rsidR="008729A9">
        <w:rPr>
          <w:rFonts w:eastAsia="Times New Roman"/>
          <w:szCs w:val="24"/>
          <w:lang w:eastAsia="ru-RU"/>
        </w:rPr>
        <w:t>(в</w:t>
      </w:r>
      <w:r w:rsidR="008729A9" w:rsidRPr="00F13866">
        <w:rPr>
          <w:rFonts w:eastAsia="Times New Roman"/>
          <w:szCs w:val="24"/>
          <w:lang w:eastAsia="ru-RU"/>
        </w:rPr>
        <w:t xml:space="preserve"> имени файл</w:t>
      </w:r>
      <w:r w:rsidR="008729A9">
        <w:rPr>
          <w:rFonts w:eastAsia="Times New Roman"/>
          <w:szCs w:val="24"/>
          <w:lang w:eastAsia="ru-RU"/>
        </w:rPr>
        <w:t>ов</w:t>
      </w:r>
      <w:r w:rsidR="008729A9" w:rsidRPr="00F13866">
        <w:rPr>
          <w:rFonts w:eastAsia="Times New Roman"/>
          <w:szCs w:val="24"/>
          <w:lang w:eastAsia="ru-RU"/>
        </w:rPr>
        <w:t xml:space="preserve"> указывается фамилия и инициалы </w:t>
      </w:r>
      <w:r w:rsidR="008729A9">
        <w:rPr>
          <w:rFonts w:eastAsia="Times New Roman"/>
          <w:szCs w:val="24"/>
          <w:lang w:eastAsia="ru-RU"/>
        </w:rPr>
        <w:t xml:space="preserve">первого </w:t>
      </w:r>
      <w:r w:rsidR="008729A9" w:rsidRPr="00F13866">
        <w:rPr>
          <w:rFonts w:eastAsia="Times New Roman"/>
          <w:szCs w:val="24"/>
          <w:lang w:eastAsia="ru-RU"/>
        </w:rPr>
        <w:t>автора</w:t>
      </w:r>
      <w:r w:rsidR="008729A9">
        <w:rPr>
          <w:rFonts w:eastAsia="Times New Roman"/>
          <w:szCs w:val="24"/>
          <w:lang w:eastAsia="ru-RU"/>
        </w:rPr>
        <w:t>)</w:t>
      </w:r>
      <w:r w:rsidRPr="00F13866">
        <w:rPr>
          <w:rFonts w:eastAsia="Times New Roman"/>
          <w:szCs w:val="24"/>
          <w:lang w:eastAsia="ru-RU"/>
        </w:rPr>
        <w:t xml:space="preserve">: </w:t>
      </w:r>
    </w:p>
    <w:p w14:paraId="2FD30D20" w14:textId="77777777" w:rsidR="00AA4A9A" w:rsidRPr="008729A9" w:rsidRDefault="00E56659" w:rsidP="00A631CE">
      <w:pPr>
        <w:numPr>
          <w:ilvl w:val="0"/>
          <w:numId w:val="24"/>
        </w:numPr>
        <w:spacing w:after="100" w:afterAutospacing="1"/>
        <w:jc w:val="left"/>
        <w:outlineLvl w:val="0"/>
        <w:rPr>
          <w:rFonts w:eastAsia="Times New Roman"/>
          <w:szCs w:val="24"/>
          <w:lang w:eastAsia="ru-RU"/>
        </w:rPr>
      </w:pPr>
      <w:r w:rsidRPr="008729A9">
        <w:rPr>
          <w:rFonts w:eastAsia="Times New Roman"/>
          <w:szCs w:val="24"/>
          <w:lang w:eastAsia="ru-RU"/>
        </w:rPr>
        <w:t>р</w:t>
      </w:r>
      <w:r w:rsidR="00643162" w:rsidRPr="00F13866">
        <w:rPr>
          <w:rFonts w:eastAsia="Times New Roman"/>
          <w:szCs w:val="24"/>
          <w:lang w:eastAsia="ru-RU"/>
        </w:rPr>
        <w:t>укопись статьи</w:t>
      </w:r>
      <w:r w:rsidR="00643162" w:rsidRPr="008729A9">
        <w:rPr>
          <w:rFonts w:eastAsia="Times New Roman"/>
          <w:szCs w:val="24"/>
          <w:lang w:eastAsia="ru-RU"/>
        </w:rPr>
        <w:t xml:space="preserve"> </w:t>
      </w:r>
      <w:r w:rsidR="00643162" w:rsidRPr="008729A9">
        <w:rPr>
          <w:szCs w:val="24"/>
        </w:rPr>
        <w:t>в формате Microsoft Word</w:t>
      </w:r>
      <w:r w:rsidR="006D5448" w:rsidRPr="008729A9">
        <w:rPr>
          <w:szCs w:val="24"/>
        </w:rPr>
        <w:t xml:space="preserve"> </w:t>
      </w:r>
      <w:r w:rsidR="006D5448" w:rsidRPr="00F13866">
        <w:rPr>
          <w:rFonts w:eastAsia="Times New Roman"/>
          <w:szCs w:val="24"/>
          <w:lang w:eastAsia="ru-RU"/>
        </w:rPr>
        <w:t>с расширением *.</w:t>
      </w:r>
      <w:proofErr w:type="spellStart"/>
      <w:r w:rsidR="006D5448" w:rsidRPr="00F13866">
        <w:rPr>
          <w:rFonts w:eastAsia="Times New Roman"/>
          <w:szCs w:val="24"/>
          <w:lang w:eastAsia="ru-RU"/>
        </w:rPr>
        <w:t>doc</w:t>
      </w:r>
      <w:proofErr w:type="spellEnd"/>
      <w:r w:rsidR="006D5448" w:rsidRPr="00F13866">
        <w:rPr>
          <w:rFonts w:eastAsia="Times New Roman"/>
          <w:szCs w:val="24"/>
          <w:lang w:eastAsia="ru-RU"/>
        </w:rPr>
        <w:t>, *.</w:t>
      </w:r>
      <w:proofErr w:type="spellStart"/>
      <w:r w:rsidR="006D5448" w:rsidRPr="00F13866">
        <w:rPr>
          <w:rFonts w:eastAsia="Times New Roman"/>
          <w:szCs w:val="24"/>
          <w:lang w:eastAsia="ru-RU"/>
        </w:rPr>
        <w:t>docx</w:t>
      </w:r>
      <w:proofErr w:type="spellEnd"/>
      <w:r w:rsidR="008729A9">
        <w:rPr>
          <w:rFonts w:eastAsia="Times New Roman"/>
          <w:szCs w:val="24"/>
          <w:lang w:eastAsia="ru-RU"/>
        </w:rPr>
        <w:t>.</w:t>
      </w:r>
    </w:p>
    <w:p w14:paraId="4EAB4FED" w14:textId="77777777" w:rsidR="00643162" w:rsidRPr="008729A9" w:rsidRDefault="00E56659" w:rsidP="00A631CE">
      <w:pPr>
        <w:numPr>
          <w:ilvl w:val="0"/>
          <w:numId w:val="24"/>
        </w:numPr>
        <w:spacing w:before="100" w:beforeAutospacing="1" w:after="100" w:afterAutospacing="1"/>
        <w:jc w:val="left"/>
        <w:outlineLvl w:val="0"/>
        <w:rPr>
          <w:rFonts w:eastAsia="Times New Roman"/>
          <w:szCs w:val="24"/>
          <w:lang w:eastAsia="ru-RU"/>
        </w:rPr>
      </w:pPr>
      <w:r w:rsidRPr="008729A9">
        <w:rPr>
          <w:szCs w:val="24"/>
        </w:rPr>
        <w:t>р</w:t>
      </w:r>
      <w:r w:rsidR="00643162" w:rsidRPr="008729A9">
        <w:rPr>
          <w:szCs w:val="24"/>
        </w:rPr>
        <w:t xml:space="preserve">исунки необходимо дублировать в виде отдельных графических файлов в формате JPEG или TIFF с разрешением не ниже 300 </w:t>
      </w:r>
      <w:proofErr w:type="spellStart"/>
      <w:r w:rsidR="00643162" w:rsidRPr="008729A9">
        <w:rPr>
          <w:szCs w:val="24"/>
        </w:rPr>
        <w:t>dpi</w:t>
      </w:r>
      <w:proofErr w:type="spellEnd"/>
      <w:r w:rsidR="00643162" w:rsidRPr="008729A9">
        <w:rPr>
          <w:szCs w:val="24"/>
        </w:rPr>
        <w:t>.</w:t>
      </w:r>
      <w:r w:rsidR="00643162" w:rsidRPr="008729A9">
        <w:rPr>
          <w:rFonts w:eastAsia="Times New Roman"/>
          <w:szCs w:val="24"/>
          <w:lang w:eastAsia="ru-RU"/>
        </w:rPr>
        <w:t xml:space="preserve"> </w:t>
      </w:r>
    </w:p>
    <w:p w14:paraId="1D2625FE" w14:textId="77777777" w:rsidR="008729A9" w:rsidRPr="00F13866" w:rsidRDefault="008729A9" w:rsidP="00A631CE">
      <w:pPr>
        <w:numPr>
          <w:ilvl w:val="0"/>
          <w:numId w:val="24"/>
        </w:numPr>
        <w:spacing w:before="100" w:beforeAutospacing="1" w:after="100" w:afterAutospacing="1"/>
        <w:jc w:val="left"/>
        <w:outlineLvl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</w:t>
      </w:r>
      <w:r w:rsidRPr="008729A9">
        <w:rPr>
          <w:rFonts w:eastAsia="Times New Roman"/>
          <w:szCs w:val="24"/>
          <w:lang w:eastAsia="ru-RU"/>
        </w:rPr>
        <w:t>ополнительные материалы в мультимедийных форматах</w:t>
      </w:r>
      <w:r>
        <w:rPr>
          <w:rFonts w:eastAsia="Times New Roman"/>
          <w:szCs w:val="24"/>
          <w:lang w:eastAsia="ru-RU"/>
        </w:rPr>
        <w:t xml:space="preserve"> (презентации, базы данных, фото и </w:t>
      </w:r>
      <w:r w:rsidRPr="008729A9">
        <w:rPr>
          <w:rFonts w:eastAsia="Times New Roman"/>
          <w:szCs w:val="24"/>
          <w:lang w:eastAsia="ru-RU"/>
        </w:rPr>
        <w:t>видеозаписи и пр.</w:t>
      </w:r>
      <w:r>
        <w:rPr>
          <w:rFonts w:eastAsia="Times New Roman"/>
          <w:szCs w:val="24"/>
          <w:lang w:eastAsia="ru-RU"/>
        </w:rPr>
        <w:t xml:space="preserve">) для размещения в </w:t>
      </w:r>
      <w:r w:rsidRPr="008729A9">
        <w:rPr>
          <w:rFonts w:eastAsia="Times New Roman"/>
          <w:szCs w:val="24"/>
          <w:lang w:eastAsia="ru-RU"/>
        </w:rPr>
        <w:t>онлайн</w:t>
      </w:r>
      <w:r>
        <w:rPr>
          <w:rFonts w:eastAsia="Times New Roman"/>
          <w:szCs w:val="24"/>
          <w:lang w:eastAsia="ru-RU"/>
        </w:rPr>
        <w:t xml:space="preserve"> версии журнала</w:t>
      </w:r>
      <w:r w:rsidRPr="008729A9">
        <w:rPr>
          <w:rFonts w:eastAsia="Times New Roman"/>
          <w:szCs w:val="24"/>
          <w:lang w:eastAsia="ru-RU"/>
        </w:rPr>
        <w:t>.</w:t>
      </w:r>
    </w:p>
    <w:p w14:paraId="5B8C5484" w14:textId="77777777" w:rsidR="00AA4A9A" w:rsidRPr="00DC2274" w:rsidRDefault="00E56659" w:rsidP="00A631CE">
      <w:pPr>
        <w:numPr>
          <w:ilvl w:val="0"/>
          <w:numId w:val="24"/>
        </w:numPr>
        <w:spacing w:before="100" w:beforeAutospacing="1" w:after="100" w:afterAutospacing="1"/>
        <w:jc w:val="left"/>
        <w:outlineLvl w:val="0"/>
        <w:rPr>
          <w:rFonts w:eastAsia="Times New Roman"/>
          <w:bCs/>
          <w:kern w:val="36"/>
          <w:sz w:val="28"/>
          <w:szCs w:val="48"/>
          <w:lang w:eastAsia="ru-RU"/>
        </w:rPr>
      </w:pPr>
      <w:r w:rsidRPr="00DC2274">
        <w:rPr>
          <w:rFonts w:eastAsia="Times New Roman"/>
          <w:szCs w:val="24"/>
          <w:lang w:eastAsia="ru-RU"/>
        </w:rPr>
        <w:t>э</w:t>
      </w:r>
      <w:r w:rsidR="00643162" w:rsidRPr="00F13866">
        <w:rPr>
          <w:rFonts w:eastAsia="Times New Roman"/>
          <w:szCs w:val="24"/>
          <w:lang w:eastAsia="ru-RU"/>
        </w:rPr>
        <w:t xml:space="preserve">кспертное заключение о возможности </w:t>
      </w:r>
      <w:r w:rsidR="00643162" w:rsidRPr="00DC2274">
        <w:rPr>
          <w:rFonts w:eastAsia="Times New Roman"/>
          <w:szCs w:val="24"/>
          <w:lang w:eastAsia="ru-RU"/>
        </w:rPr>
        <w:t>открытой публикации материалов,</w:t>
      </w:r>
      <w:r w:rsidR="006D5448" w:rsidRPr="00DC2274">
        <w:rPr>
          <w:rFonts w:eastAsia="Times New Roman"/>
          <w:szCs w:val="24"/>
          <w:lang w:eastAsia="ru-RU"/>
        </w:rPr>
        <w:t xml:space="preserve"> </w:t>
      </w:r>
      <w:r w:rsidR="00643162" w:rsidRPr="00F13866">
        <w:rPr>
          <w:rFonts w:eastAsia="Times New Roman"/>
          <w:szCs w:val="24"/>
          <w:lang w:eastAsia="ru-RU"/>
        </w:rPr>
        <w:t>оформл</w:t>
      </w:r>
      <w:r w:rsidR="00643162" w:rsidRPr="00DC2274">
        <w:rPr>
          <w:rFonts w:eastAsia="Times New Roman"/>
          <w:szCs w:val="24"/>
          <w:lang w:eastAsia="ru-RU"/>
        </w:rPr>
        <w:t>енное</w:t>
      </w:r>
      <w:r w:rsidR="00643162" w:rsidRPr="00F13866">
        <w:rPr>
          <w:rFonts w:eastAsia="Times New Roman"/>
          <w:szCs w:val="24"/>
          <w:lang w:eastAsia="ru-RU"/>
        </w:rPr>
        <w:t xml:space="preserve"> автором в организации по месту работы.</w:t>
      </w:r>
      <w:r w:rsidR="00643162" w:rsidRPr="00F13866">
        <w:rPr>
          <w:rFonts w:eastAsia="Times New Roman"/>
          <w:bCs/>
          <w:kern w:val="36"/>
          <w:sz w:val="28"/>
          <w:szCs w:val="48"/>
          <w:lang w:eastAsia="ru-RU"/>
        </w:rPr>
        <w:t xml:space="preserve"> </w:t>
      </w:r>
    </w:p>
    <w:p w14:paraId="31934497" w14:textId="77777777" w:rsidR="00BB1D5A" w:rsidRPr="00F13866" w:rsidRDefault="00BB1D5A" w:rsidP="00502209">
      <w:pPr>
        <w:spacing w:before="100" w:beforeAutospacing="1"/>
        <w:ind w:left="720" w:firstLine="0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ru-RU"/>
        </w:rPr>
      </w:pPr>
      <w:r w:rsidRPr="00F13866">
        <w:rPr>
          <w:rFonts w:eastAsia="Times New Roman"/>
          <w:b/>
          <w:bCs/>
          <w:kern w:val="36"/>
          <w:sz w:val="28"/>
          <w:szCs w:val="48"/>
          <w:lang w:eastAsia="ru-RU"/>
        </w:rPr>
        <w:t>Правила рецензирования рукописей</w:t>
      </w:r>
    </w:p>
    <w:p w14:paraId="79BB1943" w14:textId="77777777" w:rsidR="00BB1D5A" w:rsidRPr="00F13866" w:rsidRDefault="00DC2274" w:rsidP="00BB1D5A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Все рукописи статей </w:t>
      </w:r>
      <w:r w:rsidR="00BB1D5A" w:rsidRPr="00F13866">
        <w:rPr>
          <w:rFonts w:eastAsia="Times New Roman"/>
          <w:szCs w:val="24"/>
          <w:lang w:eastAsia="ru-RU"/>
        </w:rPr>
        <w:t>проходят о</w:t>
      </w:r>
      <w:r>
        <w:rPr>
          <w:rFonts w:eastAsia="Times New Roman"/>
          <w:szCs w:val="24"/>
          <w:lang w:eastAsia="ru-RU"/>
        </w:rPr>
        <w:t xml:space="preserve">бязательное рецензирование, которое </w:t>
      </w:r>
      <w:r w:rsidR="00BB1D5A" w:rsidRPr="00F13866">
        <w:rPr>
          <w:rFonts w:eastAsia="Times New Roman"/>
          <w:szCs w:val="24"/>
          <w:lang w:eastAsia="ru-RU"/>
        </w:rPr>
        <w:t>осуществляется членами редакционной коллегии журнала</w:t>
      </w:r>
      <w:r>
        <w:rPr>
          <w:rFonts w:eastAsia="Times New Roman"/>
          <w:szCs w:val="24"/>
          <w:lang w:eastAsia="ru-RU"/>
        </w:rPr>
        <w:t xml:space="preserve"> и</w:t>
      </w:r>
      <w:r w:rsidR="00BB1D5A" w:rsidRPr="00F13866">
        <w:rPr>
          <w:rFonts w:eastAsia="Times New Roman"/>
          <w:szCs w:val="24"/>
          <w:lang w:eastAsia="ru-RU"/>
        </w:rPr>
        <w:t xml:space="preserve"> приглашенными</w:t>
      </w:r>
      <w:r>
        <w:rPr>
          <w:rFonts w:eastAsia="Times New Roman"/>
          <w:szCs w:val="24"/>
          <w:lang w:eastAsia="ru-RU"/>
        </w:rPr>
        <w:t xml:space="preserve"> рецензентами.</w:t>
      </w:r>
      <w:r w:rsidR="00BB1D5A" w:rsidRPr="00F13866">
        <w:rPr>
          <w:rFonts w:eastAsia="Times New Roman"/>
          <w:szCs w:val="24"/>
          <w:lang w:eastAsia="ru-RU"/>
        </w:rPr>
        <w:t xml:space="preserve"> Выбор рецензентов осуществляет редакция журнала. </w:t>
      </w:r>
    </w:p>
    <w:p w14:paraId="19C51953" w14:textId="77777777" w:rsidR="00BB1D5A" w:rsidRPr="00F13866" w:rsidRDefault="00BB1D5A" w:rsidP="00BB1D5A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По итогам рецензирования рукописи статьи рецензент дает следующие рекомендации: </w:t>
      </w:r>
    </w:p>
    <w:p w14:paraId="396953E7" w14:textId="77777777" w:rsidR="00BB1D5A" w:rsidRPr="00F13866" w:rsidRDefault="00BB1D5A" w:rsidP="00A631CE">
      <w:pPr>
        <w:numPr>
          <w:ilvl w:val="0"/>
          <w:numId w:val="25"/>
        </w:numPr>
        <w:jc w:val="left"/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lastRenderedPageBreak/>
        <w:t xml:space="preserve">статья рекомендуется к публикации в настоящем виде; </w:t>
      </w:r>
    </w:p>
    <w:p w14:paraId="18C49B17" w14:textId="77777777" w:rsidR="00BB1D5A" w:rsidRPr="00F13866" w:rsidRDefault="00BB1D5A" w:rsidP="00A631CE">
      <w:pPr>
        <w:numPr>
          <w:ilvl w:val="0"/>
          <w:numId w:val="25"/>
        </w:numPr>
        <w:jc w:val="left"/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статья рекомендуется к публикации после исправления отмеченных рецензентом недостатков; </w:t>
      </w:r>
    </w:p>
    <w:p w14:paraId="497E707C" w14:textId="77777777" w:rsidR="00BB1D5A" w:rsidRPr="00F13866" w:rsidRDefault="00BB1D5A" w:rsidP="00A631CE">
      <w:pPr>
        <w:numPr>
          <w:ilvl w:val="0"/>
          <w:numId w:val="25"/>
        </w:numPr>
        <w:jc w:val="left"/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статья требует доработки и повторного рецензирования; </w:t>
      </w:r>
    </w:p>
    <w:p w14:paraId="12AE288E" w14:textId="77777777" w:rsidR="00BB1D5A" w:rsidRPr="00F13866" w:rsidRDefault="00BB1D5A" w:rsidP="00A631CE">
      <w:pPr>
        <w:numPr>
          <w:ilvl w:val="0"/>
          <w:numId w:val="25"/>
        </w:numPr>
        <w:jc w:val="left"/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статья нуждается в дополнительном рецензировании другим специалистом; </w:t>
      </w:r>
    </w:p>
    <w:p w14:paraId="3E568B74" w14:textId="77777777" w:rsidR="00BB1D5A" w:rsidRPr="00F13866" w:rsidRDefault="00BB1D5A" w:rsidP="00A631CE">
      <w:pPr>
        <w:numPr>
          <w:ilvl w:val="0"/>
          <w:numId w:val="25"/>
        </w:numPr>
        <w:jc w:val="left"/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статья не может быть опубликована в </w:t>
      </w:r>
      <w:r>
        <w:rPr>
          <w:rFonts w:eastAsia="Times New Roman"/>
          <w:szCs w:val="24"/>
          <w:lang w:eastAsia="ru-RU"/>
        </w:rPr>
        <w:t>ж</w:t>
      </w:r>
      <w:r w:rsidRPr="00F13866">
        <w:rPr>
          <w:rFonts w:eastAsia="Times New Roman"/>
          <w:szCs w:val="24"/>
          <w:lang w:eastAsia="ru-RU"/>
        </w:rPr>
        <w:t xml:space="preserve">урнале. </w:t>
      </w:r>
    </w:p>
    <w:p w14:paraId="1930C001" w14:textId="77777777" w:rsidR="00BB1D5A" w:rsidRPr="00F13866" w:rsidRDefault="00BB1D5A" w:rsidP="00BB1D5A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Если рецензия содержит рекомендацию к публикации рукописи статьи после исправления отмеченных рецензентом недостатков, редакция журнала направляет автору рецензию с предложением учесть их при подготовке нового варианта рукописи статьи или аргументировано (частично или полностью) их опровергнуть. </w:t>
      </w:r>
    </w:p>
    <w:p w14:paraId="7E429830" w14:textId="77777777" w:rsidR="00A230E9" w:rsidRDefault="00BB1D5A" w:rsidP="00BB1D5A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Доработка автором рукописи статьи не должна занимать более </w:t>
      </w:r>
      <w:r>
        <w:rPr>
          <w:rFonts w:eastAsia="Times New Roman"/>
          <w:szCs w:val="24"/>
          <w:lang w:eastAsia="ru-RU"/>
        </w:rPr>
        <w:t>10 дней</w:t>
      </w:r>
      <w:r w:rsidRPr="00F13866">
        <w:rPr>
          <w:rFonts w:eastAsia="Times New Roman"/>
          <w:szCs w:val="24"/>
          <w:lang w:eastAsia="ru-RU"/>
        </w:rPr>
        <w:t xml:space="preserve"> с момента отправки электронного сообщения авторам о необходимости внесения изменений. Если авторы не возвращают доработанный вариант рукописи статьи в установленные сроки, редакция снимает рукопись статьи с учета и уведомляет об этом автора. </w:t>
      </w:r>
    </w:p>
    <w:p w14:paraId="5BD5619F" w14:textId="77777777" w:rsidR="00BB1D5A" w:rsidRDefault="00BB1D5A" w:rsidP="00BB1D5A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При наличии у автора и рецензентов неразрешимых противоречий относительно рукописи статьи, редакция </w:t>
      </w:r>
      <w:r w:rsidR="00A230E9">
        <w:rPr>
          <w:rFonts w:eastAsia="Times New Roman"/>
          <w:szCs w:val="24"/>
          <w:lang w:eastAsia="ru-RU"/>
        </w:rPr>
        <w:t>ж</w:t>
      </w:r>
      <w:r w:rsidRPr="00F13866">
        <w:rPr>
          <w:rFonts w:eastAsia="Times New Roman"/>
          <w:szCs w:val="24"/>
          <w:lang w:eastAsia="ru-RU"/>
        </w:rPr>
        <w:t xml:space="preserve">урнала вправе направить рукопись статьи на дополнительное рецензирование. В конфликтных ситуациях решение принимает главный редактор журнала на заседании редакционной коллегии. </w:t>
      </w:r>
    </w:p>
    <w:p w14:paraId="6D505056" w14:textId="77777777" w:rsidR="00A230E9" w:rsidRPr="00F13866" w:rsidRDefault="00A230E9" w:rsidP="00502209">
      <w:pPr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ru-RU"/>
        </w:rPr>
      </w:pPr>
      <w:r w:rsidRPr="00F13866">
        <w:rPr>
          <w:rFonts w:eastAsia="Times New Roman"/>
          <w:b/>
          <w:bCs/>
          <w:kern w:val="36"/>
          <w:sz w:val="28"/>
          <w:szCs w:val="48"/>
          <w:lang w:eastAsia="ru-RU"/>
        </w:rPr>
        <w:t xml:space="preserve">Правила </w:t>
      </w:r>
      <w:r w:rsidRPr="00A230E9">
        <w:rPr>
          <w:rFonts w:eastAsia="Times New Roman"/>
          <w:b/>
          <w:bCs/>
          <w:kern w:val="36"/>
          <w:sz w:val="28"/>
          <w:szCs w:val="48"/>
          <w:lang w:eastAsia="ru-RU"/>
        </w:rPr>
        <w:t>оформления рукописей статей</w:t>
      </w:r>
    </w:p>
    <w:p w14:paraId="3D26E61C" w14:textId="13971DE5" w:rsidR="00A230E9" w:rsidRDefault="00A230E9" w:rsidP="00A230E9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bCs/>
          <w:szCs w:val="24"/>
          <w:lang w:eastAsia="ru-RU"/>
        </w:rPr>
        <w:t>Объем статьи</w:t>
      </w:r>
      <w:r w:rsidR="00336A8E">
        <w:rPr>
          <w:rFonts w:eastAsia="Times New Roman"/>
          <w:bCs/>
          <w:szCs w:val="24"/>
          <w:lang w:eastAsia="ru-RU"/>
        </w:rPr>
        <w:t xml:space="preserve">, </w:t>
      </w:r>
      <w:r w:rsidR="00336A8E" w:rsidRPr="00F13866">
        <w:rPr>
          <w:rFonts w:eastAsia="Times New Roman"/>
          <w:szCs w:val="24"/>
          <w:lang w:eastAsia="ru-RU"/>
        </w:rPr>
        <w:t>иск</w:t>
      </w:r>
      <w:r w:rsidR="00336A8E">
        <w:rPr>
          <w:rFonts w:eastAsia="Times New Roman"/>
          <w:szCs w:val="24"/>
          <w:lang w:eastAsia="ru-RU"/>
        </w:rPr>
        <w:t>лючая библиографический список</w:t>
      </w:r>
      <w:r w:rsidR="00336A8E" w:rsidRPr="00F13866">
        <w:rPr>
          <w:rFonts w:eastAsia="Times New Roman"/>
          <w:szCs w:val="24"/>
          <w:lang w:eastAsia="ru-RU"/>
        </w:rPr>
        <w:t xml:space="preserve"> </w:t>
      </w:r>
      <w:r w:rsidRPr="00F13866">
        <w:rPr>
          <w:rFonts w:eastAsia="Times New Roman"/>
          <w:szCs w:val="24"/>
          <w:lang w:eastAsia="ru-RU"/>
        </w:rPr>
        <w:t xml:space="preserve">– </w:t>
      </w:r>
      <w:r w:rsidR="00AA4A9A">
        <w:rPr>
          <w:rFonts w:eastAsia="Times New Roman"/>
          <w:szCs w:val="24"/>
          <w:lang w:eastAsia="ru-RU"/>
        </w:rPr>
        <w:t>5</w:t>
      </w:r>
      <w:r w:rsidR="00336A8E">
        <w:rPr>
          <w:rFonts w:eastAsia="Times New Roman"/>
          <w:szCs w:val="24"/>
          <w:lang w:eastAsia="ru-RU"/>
        </w:rPr>
        <w:t xml:space="preserve"> страниц</w:t>
      </w:r>
      <w:r w:rsidR="00150E09">
        <w:rPr>
          <w:rFonts w:eastAsia="Times New Roman"/>
          <w:szCs w:val="24"/>
          <w:lang w:eastAsia="ru-RU"/>
        </w:rPr>
        <w:t xml:space="preserve"> формата А4</w:t>
      </w:r>
      <w:r w:rsidRPr="00F13866">
        <w:rPr>
          <w:rFonts w:eastAsia="Times New Roman"/>
          <w:szCs w:val="24"/>
          <w:lang w:eastAsia="ru-RU"/>
        </w:rPr>
        <w:t xml:space="preserve">. </w:t>
      </w:r>
      <w:r w:rsidR="003F4731">
        <w:rPr>
          <w:rFonts w:eastAsia="Times New Roman"/>
          <w:szCs w:val="24"/>
          <w:lang w:eastAsia="ru-RU"/>
        </w:rPr>
        <w:t>Все п</w:t>
      </w:r>
      <w:r w:rsidRPr="00F13866">
        <w:rPr>
          <w:rFonts w:eastAsia="Times New Roman"/>
          <w:szCs w:val="24"/>
          <w:lang w:eastAsia="ru-RU"/>
        </w:rPr>
        <w:t>оля</w:t>
      </w:r>
      <w:r w:rsidR="003F4731">
        <w:rPr>
          <w:rFonts w:eastAsia="Times New Roman"/>
          <w:szCs w:val="24"/>
          <w:lang w:eastAsia="ru-RU"/>
        </w:rPr>
        <w:t xml:space="preserve"> по </w:t>
      </w:r>
      <w:r w:rsidRPr="00F13866">
        <w:rPr>
          <w:rFonts w:eastAsia="Times New Roman"/>
          <w:szCs w:val="24"/>
          <w:lang w:eastAsia="ru-RU"/>
        </w:rPr>
        <w:t>2 см</w:t>
      </w:r>
      <w:r w:rsidR="003F4731">
        <w:rPr>
          <w:rFonts w:eastAsia="Times New Roman"/>
          <w:szCs w:val="24"/>
          <w:lang w:eastAsia="ru-RU"/>
        </w:rPr>
        <w:t xml:space="preserve">. </w:t>
      </w:r>
      <w:r w:rsidRPr="00F13866">
        <w:rPr>
          <w:rFonts w:eastAsia="Times New Roman"/>
          <w:szCs w:val="24"/>
          <w:lang w:eastAsia="ru-RU"/>
        </w:rPr>
        <w:t>Шриф</w:t>
      </w:r>
      <w:r w:rsidR="003F4731">
        <w:rPr>
          <w:rFonts w:eastAsia="Times New Roman"/>
          <w:szCs w:val="24"/>
          <w:lang w:eastAsia="ru-RU"/>
        </w:rPr>
        <w:t>т текста</w:t>
      </w:r>
      <w:r w:rsidRPr="00F13866">
        <w:rPr>
          <w:rFonts w:eastAsia="Times New Roman"/>
          <w:szCs w:val="24"/>
          <w:lang w:eastAsia="ru-RU"/>
        </w:rPr>
        <w:t xml:space="preserve"> Times New Roman</w:t>
      </w:r>
      <w:r w:rsidR="008729A9" w:rsidRPr="008729A9">
        <w:rPr>
          <w:rFonts w:eastAsia="Times New Roman"/>
          <w:szCs w:val="24"/>
          <w:lang w:eastAsia="ru-RU"/>
        </w:rPr>
        <w:t xml:space="preserve"> </w:t>
      </w:r>
      <w:r w:rsidRPr="00F13866">
        <w:rPr>
          <w:rFonts w:eastAsia="Times New Roman"/>
          <w:szCs w:val="24"/>
          <w:lang w:eastAsia="ru-RU"/>
        </w:rPr>
        <w:t>(см. прикрепленный шаблон статьи)</w:t>
      </w:r>
      <w:r w:rsidR="00C832DF">
        <w:rPr>
          <w:rFonts w:eastAsia="Times New Roman"/>
          <w:szCs w:val="24"/>
          <w:lang w:eastAsia="ru-RU"/>
        </w:rPr>
        <w:t>.</w:t>
      </w:r>
      <w:r w:rsidRPr="00F13866">
        <w:rPr>
          <w:rFonts w:eastAsia="Times New Roman"/>
          <w:szCs w:val="24"/>
          <w:lang w:eastAsia="ru-RU"/>
        </w:rPr>
        <w:t xml:space="preserve"> </w:t>
      </w:r>
    </w:p>
    <w:p w14:paraId="1856852F" w14:textId="2762A0B3" w:rsidR="00A230E9" w:rsidRPr="00F13866" w:rsidRDefault="00A77A60" w:rsidP="00DC2274">
      <w:pPr>
        <w:rPr>
          <w:rFonts w:eastAsia="Times New Roman"/>
          <w:szCs w:val="24"/>
          <w:lang w:eastAsia="ru-RU"/>
        </w:rPr>
      </w:pPr>
      <w:hyperlink r:id="rId8" w:anchor="str" w:history="1">
        <w:r w:rsidR="00A230E9" w:rsidRPr="008729A9">
          <w:rPr>
            <w:rFonts w:eastAsia="Times New Roman"/>
            <w:bCs/>
            <w:szCs w:val="24"/>
            <w:lang w:eastAsia="ru-RU"/>
          </w:rPr>
          <w:t>Структура статьи</w:t>
        </w:r>
      </w:hyperlink>
      <w:r w:rsidR="00502209" w:rsidRPr="008729A9">
        <w:rPr>
          <w:rFonts w:eastAsia="Times New Roman"/>
          <w:bCs/>
          <w:szCs w:val="24"/>
          <w:lang w:eastAsia="ru-RU"/>
        </w:rPr>
        <w:t xml:space="preserve"> </w:t>
      </w:r>
      <w:r w:rsidR="00A230E9" w:rsidRPr="00F13866">
        <w:rPr>
          <w:rFonts w:eastAsia="Times New Roman"/>
          <w:szCs w:val="24"/>
          <w:lang w:eastAsia="ru-RU"/>
        </w:rPr>
        <w:t xml:space="preserve">включает следующие элементы: </w:t>
      </w:r>
    </w:p>
    <w:p w14:paraId="4A401AB7" w14:textId="77777777" w:rsidR="00A230E9" w:rsidRPr="00F13866" w:rsidRDefault="00422BA7" w:rsidP="00A631CE">
      <w:pPr>
        <w:pStyle w:val="ListParagraph"/>
        <w:numPr>
          <w:ilvl w:val="0"/>
          <w:numId w:val="26"/>
        </w:numPr>
        <w:spacing w:before="120"/>
        <w:jc w:val="left"/>
        <w:rPr>
          <w:rFonts w:eastAsia="Times New Roman"/>
          <w:szCs w:val="24"/>
          <w:lang w:eastAsia="ru-RU"/>
        </w:rPr>
      </w:pPr>
      <w:r w:rsidRPr="00422BA7">
        <w:rPr>
          <w:rFonts w:eastAsia="Times New Roman"/>
          <w:szCs w:val="24"/>
          <w:lang w:eastAsia="ru-RU"/>
        </w:rPr>
        <w:t>название статьи и авторы</w:t>
      </w:r>
      <w:r w:rsidR="00A230E9" w:rsidRPr="00F13866">
        <w:rPr>
          <w:rFonts w:eastAsia="Times New Roman"/>
          <w:szCs w:val="24"/>
          <w:lang w:eastAsia="ru-RU"/>
        </w:rPr>
        <w:t>;</w:t>
      </w:r>
    </w:p>
    <w:p w14:paraId="184DB2A1" w14:textId="77777777" w:rsidR="00A230E9" w:rsidRPr="00F13866" w:rsidRDefault="00422BA7" w:rsidP="00A631CE">
      <w:pPr>
        <w:numPr>
          <w:ilvl w:val="0"/>
          <w:numId w:val="26"/>
        </w:numPr>
        <w:jc w:val="left"/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>аннотация</w:t>
      </w:r>
      <w:r>
        <w:rPr>
          <w:rFonts w:eastAsia="Times New Roman"/>
          <w:szCs w:val="24"/>
          <w:lang w:eastAsia="ru-RU"/>
        </w:rPr>
        <w:t xml:space="preserve"> и </w:t>
      </w:r>
      <w:r w:rsidR="00A230E9" w:rsidRPr="00F13866">
        <w:rPr>
          <w:rFonts w:eastAsia="Times New Roman"/>
          <w:szCs w:val="24"/>
          <w:lang w:eastAsia="ru-RU"/>
        </w:rPr>
        <w:t>ключевые слова;</w:t>
      </w:r>
    </w:p>
    <w:p w14:paraId="77CA7D49" w14:textId="77777777" w:rsidR="00A230E9" w:rsidRPr="00F13866" w:rsidRDefault="00A230E9" w:rsidP="00A631CE">
      <w:pPr>
        <w:numPr>
          <w:ilvl w:val="0"/>
          <w:numId w:val="26"/>
        </w:numPr>
        <w:jc w:val="left"/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>основной текст;</w:t>
      </w:r>
    </w:p>
    <w:p w14:paraId="2E355F91" w14:textId="77777777" w:rsidR="00A230E9" w:rsidRPr="00F13866" w:rsidRDefault="00A631CE" w:rsidP="00A631CE">
      <w:pPr>
        <w:numPr>
          <w:ilvl w:val="0"/>
          <w:numId w:val="26"/>
        </w:num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библиографический список.</w:t>
      </w:r>
    </w:p>
    <w:p w14:paraId="50A015DE" w14:textId="77777777" w:rsidR="00422BA7" w:rsidRPr="00090F16" w:rsidRDefault="00422BA7" w:rsidP="00422BA7">
      <w:pPr>
        <w:spacing w:before="120"/>
        <w:ind w:firstLine="0"/>
        <w:rPr>
          <w:b/>
          <w:bCs/>
          <w:i/>
          <w:iCs/>
          <w:szCs w:val="24"/>
        </w:rPr>
      </w:pPr>
      <w:r w:rsidRPr="00090F16">
        <w:rPr>
          <w:b/>
          <w:bCs/>
          <w:i/>
          <w:iCs/>
          <w:szCs w:val="24"/>
        </w:rPr>
        <w:t>Название статьи и авторы</w:t>
      </w:r>
    </w:p>
    <w:p w14:paraId="7DC2A215" w14:textId="2B36214F" w:rsidR="007724AE" w:rsidRDefault="00422BA7" w:rsidP="007724AE">
      <w:pPr>
        <w:ind w:firstLine="567"/>
        <w:rPr>
          <w:szCs w:val="24"/>
        </w:rPr>
      </w:pPr>
      <w:r w:rsidRPr="00090F16">
        <w:rPr>
          <w:szCs w:val="24"/>
        </w:rPr>
        <w:t>Название статьи –</w:t>
      </w:r>
      <w:r w:rsidR="007724AE">
        <w:rPr>
          <w:szCs w:val="24"/>
        </w:rPr>
        <w:t xml:space="preserve"> размер </w:t>
      </w:r>
      <w:r w:rsidRPr="00090F16">
        <w:rPr>
          <w:szCs w:val="24"/>
        </w:rPr>
        <w:t>шрифт</w:t>
      </w:r>
      <w:r w:rsidR="007724AE">
        <w:rPr>
          <w:szCs w:val="24"/>
        </w:rPr>
        <w:t>а</w:t>
      </w:r>
      <w:r w:rsidRPr="00090F16">
        <w:rPr>
          <w:szCs w:val="24"/>
        </w:rPr>
        <w:t xml:space="preserve"> 12,</w:t>
      </w:r>
      <w:r w:rsidR="007724AE">
        <w:rPr>
          <w:szCs w:val="24"/>
        </w:rPr>
        <w:t xml:space="preserve"> </w:t>
      </w:r>
      <w:r w:rsidR="007724AE" w:rsidRPr="00090F16">
        <w:rPr>
          <w:szCs w:val="24"/>
        </w:rPr>
        <w:t>жирный,</w:t>
      </w:r>
      <w:r w:rsidRPr="00090F16">
        <w:rPr>
          <w:szCs w:val="24"/>
        </w:rPr>
        <w:t xml:space="preserve"> </w:t>
      </w:r>
      <w:r w:rsidR="007724AE">
        <w:rPr>
          <w:szCs w:val="24"/>
        </w:rPr>
        <w:t xml:space="preserve">выравнивание </w:t>
      </w:r>
      <w:r>
        <w:rPr>
          <w:szCs w:val="24"/>
        </w:rPr>
        <w:t>по левому краю</w:t>
      </w:r>
      <w:r w:rsidRPr="00090F16">
        <w:rPr>
          <w:szCs w:val="24"/>
        </w:rPr>
        <w:t>.</w:t>
      </w:r>
    </w:p>
    <w:p w14:paraId="2873B779" w14:textId="7B1207D0" w:rsidR="009F7CC7" w:rsidRPr="00090F16" w:rsidRDefault="00422BA7" w:rsidP="007724AE">
      <w:pPr>
        <w:ind w:firstLine="567"/>
        <w:rPr>
          <w:szCs w:val="24"/>
        </w:rPr>
      </w:pPr>
      <w:r w:rsidRPr="00090F16">
        <w:rPr>
          <w:szCs w:val="24"/>
        </w:rPr>
        <w:t xml:space="preserve">Фамилии авторов ставятся после названия и выравниваются по </w:t>
      </w:r>
      <w:r>
        <w:rPr>
          <w:szCs w:val="24"/>
        </w:rPr>
        <w:t xml:space="preserve">левому краю, </w:t>
      </w:r>
      <w:r w:rsidRPr="00090F16">
        <w:rPr>
          <w:szCs w:val="24"/>
        </w:rPr>
        <w:t>шрифт 1</w:t>
      </w:r>
      <w:r>
        <w:rPr>
          <w:szCs w:val="24"/>
        </w:rPr>
        <w:t>2</w:t>
      </w:r>
      <w:r w:rsidRPr="00090F16">
        <w:rPr>
          <w:szCs w:val="24"/>
        </w:rPr>
        <w:t xml:space="preserve">. Сначала указать фамилию автора, потом его инициалы: Петров </w:t>
      </w:r>
      <w:proofErr w:type="gramStart"/>
      <w:r w:rsidRPr="00090F16">
        <w:rPr>
          <w:szCs w:val="24"/>
        </w:rPr>
        <w:t>И.И.</w:t>
      </w:r>
      <w:proofErr w:type="gramEnd"/>
      <w:r w:rsidRPr="00090F16">
        <w:rPr>
          <w:szCs w:val="24"/>
        </w:rPr>
        <w:t xml:space="preserve"> В следующей строке указывается название организации, город, </w:t>
      </w:r>
      <w:proofErr w:type="spellStart"/>
      <w:r w:rsidRPr="00090F16">
        <w:rPr>
          <w:szCs w:val="24"/>
        </w:rPr>
        <w:t>e-mail</w:t>
      </w:r>
      <w:proofErr w:type="spellEnd"/>
      <w:r w:rsidR="007724AE">
        <w:rPr>
          <w:szCs w:val="24"/>
        </w:rPr>
        <w:t xml:space="preserve">. </w:t>
      </w:r>
      <w:r w:rsidR="007724AE">
        <w:rPr>
          <w:rFonts w:eastAsia="Times New Roman"/>
          <w:szCs w:val="24"/>
          <w:lang w:eastAsia="ru-RU"/>
        </w:rPr>
        <w:t>Р</w:t>
      </w:r>
      <w:r w:rsidR="007724AE" w:rsidRPr="00F13866">
        <w:rPr>
          <w:rFonts w:eastAsia="Times New Roman"/>
          <w:szCs w:val="24"/>
          <w:lang w:eastAsia="ru-RU"/>
        </w:rPr>
        <w:t xml:space="preserve">азмер шрифта – 10, </w:t>
      </w:r>
      <w:r w:rsidR="007724AE">
        <w:rPr>
          <w:rFonts w:eastAsia="Times New Roman"/>
          <w:szCs w:val="24"/>
          <w:lang w:eastAsia="ru-RU"/>
        </w:rPr>
        <w:t xml:space="preserve">курсив, </w:t>
      </w:r>
      <w:r w:rsidR="007724AE" w:rsidRPr="00F13866">
        <w:rPr>
          <w:rFonts w:eastAsia="Times New Roman"/>
          <w:szCs w:val="24"/>
          <w:lang w:eastAsia="ru-RU"/>
        </w:rPr>
        <w:t>выравнивание по ширине</w:t>
      </w:r>
      <w:r w:rsidR="007724AE">
        <w:rPr>
          <w:rFonts w:eastAsia="Times New Roman"/>
          <w:szCs w:val="24"/>
          <w:lang w:eastAsia="ru-RU"/>
        </w:rPr>
        <w:t>.</w:t>
      </w:r>
    </w:p>
    <w:p w14:paraId="7A525DEB" w14:textId="77777777" w:rsidR="00422BA7" w:rsidRPr="00090F16" w:rsidRDefault="00422BA7" w:rsidP="00422BA7">
      <w:pPr>
        <w:spacing w:before="120"/>
        <w:ind w:firstLine="0"/>
        <w:rPr>
          <w:b/>
          <w:bCs/>
          <w:i/>
          <w:iCs/>
          <w:szCs w:val="24"/>
        </w:rPr>
      </w:pPr>
      <w:r w:rsidRPr="00090F16">
        <w:rPr>
          <w:b/>
          <w:bCs/>
          <w:i/>
          <w:iCs/>
          <w:szCs w:val="24"/>
        </w:rPr>
        <w:t>Аннотация и ключевые слова</w:t>
      </w:r>
    </w:p>
    <w:p w14:paraId="44E9ECB8" w14:textId="77777777" w:rsidR="00A230E9" w:rsidRPr="00F13866" w:rsidRDefault="00422BA7" w:rsidP="00DC2274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Аннотация</w:t>
      </w:r>
      <w:r w:rsidR="00A230E9" w:rsidRPr="00F13866">
        <w:rPr>
          <w:rFonts w:eastAsia="Times New Roman"/>
          <w:szCs w:val="24"/>
          <w:lang w:eastAsia="ru-RU"/>
        </w:rPr>
        <w:t xml:space="preserve"> содержит: </w:t>
      </w:r>
    </w:p>
    <w:p w14:paraId="5D2B1B7E" w14:textId="77777777" w:rsidR="00A230E9" w:rsidRPr="00F13866" w:rsidRDefault="00A230E9" w:rsidP="00A631CE">
      <w:pPr>
        <w:numPr>
          <w:ilvl w:val="0"/>
          <w:numId w:val="27"/>
        </w:numPr>
        <w:jc w:val="left"/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>характеристику предмета, темы и цели работы, если они не ясны из заглавия статьи;</w:t>
      </w:r>
    </w:p>
    <w:p w14:paraId="59CAAA02" w14:textId="7BD56FBC" w:rsidR="00A230E9" w:rsidRPr="00F13866" w:rsidRDefault="00A230E9" w:rsidP="00A631CE">
      <w:pPr>
        <w:numPr>
          <w:ilvl w:val="0"/>
          <w:numId w:val="27"/>
        </w:numPr>
        <w:jc w:val="left"/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>описание метода или методологии проведения работы, если они отличаются новизной и представляют интерес с точки зрения данной работы.;</w:t>
      </w:r>
    </w:p>
    <w:p w14:paraId="4EE8E485" w14:textId="77777777" w:rsidR="00A230E9" w:rsidRPr="00F13866" w:rsidRDefault="00A230E9" w:rsidP="00A631CE">
      <w:pPr>
        <w:numPr>
          <w:ilvl w:val="0"/>
          <w:numId w:val="27"/>
        </w:numPr>
        <w:jc w:val="left"/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>описание результатов работы с приведением основных теоретических и экспериментальных результатов, фактических данных, обнаруженных взаимосвязях и закономерностях;</w:t>
      </w:r>
    </w:p>
    <w:p w14:paraId="57939B55" w14:textId="02CE5C4A" w:rsidR="00A230E9" w:rsidRPr="00F13866" w:rsidRDefault="00A230E9" w:rsidP="00A631CE">
      <w:pPr>
        <w:numPr>
          <w:ilvl w:val="0"/>
          <w:numId w:val="27"/>
        </w:numPr>
        <w:jc w:val="left"/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>выводы, сопровождающиеся рекомендациями, оценками</w:t>
      </w:r>
      <w:r w:rsidR="00150E09">
        <w:rPr>
          <w:rFonts w:eastAsia="Times New Roman"/>
          <w:szCs w:val="24"/>
          <w:lang w:eastAsia="ru-RU"/>
        </w:rPr>
        <w:t xml:space="preserve"> и </w:t>
      </w:r>
      <w:r w:rsidRPr="00F13866">
        <w:rPr>
          <w:rFonts w:eastAsia="Times New Roman"/>
          <w:szCs w:val="24"/>
          <w:lang w:eastAsia="ru-RU"/>
        </w:rPr>
        <w:t>гипотезами.</w:t>
      </w:r>
    </w:p>
    <w:p w14:paraId="54BADDA0" w14:textId="41B7353C" w:rsidR="00A230E9" w:rsidRPr="00F13866" w:rsidRDefault="00A230E9" w:rsidP="00DC2274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Рекомендуемый объем текста </w:t>
      </w:r>
      <w:r w:rsidR="00422BA7">
        <w:rPr>
          <w:rFonts w:eastAsia="Times New Roman"/>
          <w:szCs w:val="24"/>
          <w:lang w:eastAsia="ru-RU"/>
        </w:rPr>
        <w:t>аннотации</w:t>
      </w:r>
      <w:r w:rsidRPr="00F13866">
        <w:rPr>
          <w:rFonts w:eastAsia="Times New Roman"/>
          <w:szCs w:val="24"/>
          <w:lang w:eastAsia="ru-RU"/>
        </w:rPr>
        <w:t xml:space="preserve"> 200–250 слов.</w:t>
      </w:r>
      <w:r w:rsidR="009F7CC7">
        <w:rPr>
          <w:rFonts w:eastAsia="Times New Roman"/>
          <w:szCs w:val="24"/>
          <w:lang w:eastAsia="ru-RU"/>
        </w:rPr>
        <w:t xml:space="preserve"> </w:t>
      </w:r>
      <w:r w:rsidRPr="00F13866">
        <w:rPr>
          <w:rFonts w:eastAsia="Times New Roman"/>
          <w:szCs w:val="24"/>
          <w:lang w:eastAsia="ru-RU"/>
        </w:rPr>
        <w:t xml:space="preserve">В </w:t>
      </w:r>
      <w:r w:rsidR="009F7CC7">
        <w:rPr>
          <w:rFonts w:eastAsia="Times New Roman"/>
          <w:szCs w:val="24"/>
          <w:lang w:eastAsia="ru-RU"/>
        </w:rPr>
        <w:t>аннотацию</w:t>
      </w:r>
      <w:r w:rsidRPr="00F13866">
        <w:rPr>
          <w:rFonts w:eastAsia="Times New Roman"/>
          <w:szCs w:val="24"/>
          <w:lang w:eastAsia="ru-RU"/>
        </w:rPr>
        <w:t xml:space="preserve"> не допускается включать ссылки на библиографические источники. Аббревиатуры и сокращения должны быть раскрыты.</w:t>
      </w:r>
      <w:r w:rsidR="009F7CC7">
        <w:rPr>
          <w:rFonts w:eastAsia="Times New Roman"/>
          <w:szCs w:val="24"/>
          <w:lang w:eastAsia="ru-RU"/>
        </w:rPr>
        <w:t xml:space="preserve"> Р</w:t>
      </w:r>
      <w:r w:rsidRPr="00F13866">
        <w:rPr>
          <w:rFonts w:eastAsia="Times New Roman"/>
          <w:szCs w:val="24"/>
          <w:lang w:eastAsia="ru-RU"/>
        </w:rPr>
        <w:t>азмер шрифта – 10, выравнивание по ширине</w:t>
      </w:r>
      <w:r w:rsidR="00150E09">
        <w:rPr>
          <w:rFonts w:eastAsia="Times New Roman"/>
          <w:szCs w:val="24"/>
          <w:lang w:eastAsia="ru-RU"/>
        </w:rPr>
        <w:t>.</w:t>
      </w:r>
    </w:p>
    <w:p w14:paraId="4EBF1626" w14:textId="794E0F23" w:rsidR="00A230E9" w:rsidRDefault="00A230E9" w:rsidP="0006724A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Ключевые слова приводятся на русском и английском языке. Перечень ключевых слов должен включать 5–7 слов или словосочетаний (количество слов внутри ключевой фразы – не более 3). Ключевые слова отражают содержание текста статьи в терминах научной отрасли, объекта, предмета и методов исследования, а также обеспечивают возможность информационного поиска. </w:t>
      </w:r>
      <w:r w:rsidR="0006724A">
        <w:rPr>
          <w:rFonts w:eastAsia="Times New Roman"/>
          <w:szCs w:val="24"/>
          <w:lang w:eastAsia="ru-RU"/>
        </w:rPr>
        <w:t>Р</w:t>
      </w:r>
      <w:r w:rsidRPr="00F13866">
        <w:rPr>
          <w:rFonts w:eastAsia="Times New Roman"/>
          <w:szCs w:val="24"/>
          <w:lang w:eastAsia="ru-RU"/>
        </w:rPr>
        <w:t xml:space="preserve">азмер шрифта – </w:t>
      </w:r>
      <w:r w:rsidR="00060A1D">
        <w:rPr>
          <w:rFonts w:eastAsia="Times New Roman"/>
          <w:szCs w:val="24"/>
          <w:lang w:eastAsia="ru-RU"/>
        </w:rPr>
        <w:t>10</w:t>
      </w:r>
      <w:r w:rsidRPr="00F13866">
        <w:rPr>
          <w:rFonts w:eastAsia="Times New Roman"/>
          <w:szCs w:val="24"/>
          <w:lang w:eastAsia="ru-RU"/>
        </w:rPr>
        <w:t xml:space="preserve">, выравнивание по </w:t>
      </w:r>
      <w:r w:rsidR="0006724A">
        <w:rPr>
          <w:rFonts w:eastAsia="Times New Roman"/>
          <w:szCs w:val="24"/>
          <w:lang w:eastAsia="ru-RU"/>
        </w:rPr>
        <w:t>ширине.</w:t>
      </w:r>
    </w:p>
    <w:p w14:paraId="3E4F302E" w14:textId="4B3CA4E4" w:rsidR="0006724A" w:rsidRPr="00090F16" w:rsidRDefault="0006724A" w:rsidP="0006724A">
      <w:pPr>
        <w:spacing w:after="120"/>
        <w:ind w:firstLine="567"/>
        <w:rPr>
          <w:szCs w:val="24"/>
        </w:rPr>
      </w:pPr>
      <w:r w:rsidRPr="00090F16">
        <w:rPr>
          <w:szCs w:val="24"/>
        </w:rPr>
        <w:t>Название статьи, авторы</w:t>
      </w:r>
      <w:r w:rsidR="007724AE">
        <w:rPr>
          <w:szCs w:val="24"/>
        </w:rPr>
        <w:t>,</w:t>
      </w:r>
      <w:r w:rsidRPr="00090F16">
        <w:rPr>
          <w:szCs w:val="24"/>
        </w:rPr>
        <w:t xml:space="preserve"> их аффилиации</w:t>
      </w:r>
      <w:r>
        <w:rPr>
          <w:szCs w:val="24"/>
        </w:rPr>
        <w:t xml:space="preserve">, </w:t>
      </w:r>
      <w:r w:rsidR="007724AE">
        <w:rPr>
          <w:szCs w:val="24"/>
        </w:rPr>
        <w:t>а</w:t>
      </w:r>
      <w:r>
        <w:rPr>
          <w:szCs w:val="24"/>
        </w:rPr>
        <w:t>ннотация и ключевые слова</w:t>
      </w:r>
      <w:r w:rsidRPr="00090F16">
        <w:rPr>
          <w:szCs w:val="24"/>
        </w:rPr>
        <w:t xml:space="preserve"> дублируются на английском языке</w:t>
      </w:r>
      <w:r>
        <w:rPr>
          <w:szCs w:val="24"/>
        </w:rPr>
        <w:t xml:space="preserve"> (см. </w:t>
      </w:r>
      <w:r w:rsidRPr="00F13866">
        <w:rPr>
          <w:rFonts w:eastAsia="Times New Roman"/>
          <w:szCs w:val="24"/>
          <w:lang w:eastAsia="ru-RU"/>
        </w:rPr>
        <w:t>прикрепленный шаблон статьи</w:t>
      </w:r>
      <w:r>
        <w:rPr>
          <w:szCs w:val="24"/>
        </w:rPr>
        <w:t>)</w:t>
      </w:r>
      <w:r w:rsidRPr="00090F16">
        <w:rPr>
          <w:szCs w:val="24"/>
        </w:rPr>
        <w:t>.</w:t>
      </w:r>
    </w:p>
    <w:p w14:paraId="067C0612" w14:textId="77777777" w:rsidR="00A230E9" w:rsidRPr="00F13866" w:rsidRDefault="00A77A60" w:rsidP="009F7CC7">
      <w:pPr>
        <w:spacing w:before="120"/>
        <w:ind w:firstLine="0"/>
        <w:rPr>
          <w:b/>
          <w:bCs/>
          <w:i/>
          <w:iCs/>
          <w:szCs w:val="24"/>
        </w:rPr>
      </w:pPr>
      <w:hyperlink r:id="rId9" w:anchor="text" w:history="1">
        <w:r w:rsidR="00A230E9" w:rsidRPr="009F7CC7">
          <w:rPr>
            <w:b/>
            <w:bCs/>
            <w:i/>
            <w:iCs/>
            <w:szCs w:val="24"/>
          </w:rPr>
          <w:t>Основной текст</w:t>
        </w:r>
      </w:hyperlink>
    </w:p>
    <w:p w14:paraId="5F018674" w14:textId="77777777" w:rsidR="008729A9" w:rsidRPr="00D6709B" w:rsidRDefault="008729A9" w:rsidP="00DC2274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Размер шрифта </w:t>
      </w:r>
      <w:r>
        <w:rPr>
          <w:rFonts w:eastAsia="Times New Roman"/>
          <w:szCs w:val="24"/>
          <w:lang w:eastAsia="ru-RU"/>
        </w:rPr>
        <w:t>12</w:t>
      </w:r>
      <w:r w:rsidRPr="00F13866">
        <w:rPr>
          <w:rFonts w:eastAsia="Times New Roman"/>
          <w:szCs w:val="24"/>
          <w:lang w:eastAsia="ru-RU"/>
        </w:rPr>
        <w:t xml:space="preserve">; абзацный отступ 1,0; выравнивание по ширине. Межстрочный интервал одинарный. Переносы слов не допускаются. </w:t>
      </w:r>
      <w:r w:rsidRPr="00A631CE">
        <w:rPr>
          <w:rFonts w:eastAsia="Times New Roman"/>
          <w:szCs w:val="24"/>
          <w:lang w:eastAsia="ru-RU"/>
        </w:rPr>
        <w:t>Подзаголовки – жирный, курсив, шрифт 12, выравнивание по левому краю</w:t>
      </w:r>
      <w:r w:rsidR="00D6709B" w:rsidRPr="00D6709B">
        <w:rPr>
          <w:rFonts w:eastAsia="Times New Roman"/>
          <w:szCs w:val="24"/>
          <w:lang w:eastAsia="ru-RU"/>
        </w:rPr>
        <w:t>.</w:t>
      </w:r>
    </w:p>
    <w:p w14:paraId="588FE688" w14:textId="77777777" w:rsidR="00A230E9" w:rsidRPr="00F13866" w:rsidRDefault="00A77A60" w:rsidP="00DC2274">
      <w:pPr>
        <w:rPr>
          <w:rFonts w:eastAsia="Times New Roman"/>
          <w:szCs w:val="24"/>
          <w:lang w:eastAsia="ru-RU"/>
        </w:rPr>
      </w:pPr>
      <w:hyperlink r:id="rId10" w:anchor="structure" w:history="1">
        <w:r w:rsidR="00A230E9" w:rsidRPr="009F7CC7">
          <w:rPr>
            <w:rFonts w:eastAsia="Times New Roman"/>
            <w:szCs w:val="24"/>
            <w:lang w:eastAsia="ru-RU"/>
          </w:rPr>
          <w:t>Структура основного текста статьи:</w:t>
        </w:r>
      </w:hyperlink>
      <w:r w:rsidR="00A230E9" w:rsidRPr="00F13866">
        <w:rPr>
          <w:rFonts w:eastAsia="Times New Roman"/>
          <w:szCs w:val="24"/>
          <w:lang w:eastAsia="ru-RU"/>
        </w:rPr>
        <w:t xml:space="preserve"> </w:t>
      </w:r>
    </w:p>
    <w:p w14:paraId="238BD9CE" w14:textId="77777777" w:rsidR="00A230E9" w:rsidRPr="00A631CE" w:rsidRDefault="00A77A60" w:rsidP="00A631CE">
      <w:pPr>
        <w:pStyle w:val="ListParagraph"/>
        <w:numPr>
          <w:ilvl w:val="0"/>
          <w:numId w:val="28"/>
        </w:numPr>
        <w:ind w:left="709" w:hanging="283"/>
        <w:rPr>
          <w:rFonts w:eastAsia="Times New Roman"/>
          <w:szCs w:val="24"/>
          <w:lang w:eastAsia="ru-RU"/>
        </w:rPr>
      </w:pPr>
      <w:hyperlink r:id="rId11" w:anchor="vvedenie" w:history="1">
        <w:r w:rsidR="00A230E9" w:rsidRPr="00A631CE">
          <w:rPr>
            <w:rFonts w:eastAsia="Times New Roman"/>
            <w:i/>
            <w:szCs w:val="24"/>
            <w:lang w:eastAsia="ru-RU"/>
          </w:rPr>
          <w:t>Введение</w:t>
        </w:r>
      </w:hyperlink>
      <w:r w:rsidR="00A230E9" w:rsidRPr="00A631CE">
        <w:rPr>
          <w:rFonts w:eastAsia="Times New Roman"/>
          <w:szCs w:val="24"/>
          <w:lang w:eastAsia="ru-RU"/>
        </w:rPr>
        <w:t xml:space="preserve"> содержит обоснование актуальности, цели и задач исследования, описание объекта исследования. </w:t>
      </w:r>
    </w:p>
    <w:p w14:paraId="472F8AFA" w14:textId="77777777" w:rsidR="00A631CE" w:rsidRPr="00A631CE" w:rsidRDefault="00A77A60" w:rsidP="00A631CE">
      <w:pPr>
        <w:pStyle w:val="ListParagraph"/>
        <w:numPr>
          <w:ilvl w:val="0"/>
          <w:numId w:val="28"/>
        </w:numPr>
        <w:ind w:left="709" w:hanging="283"/>
        <w:rPr>
          <w:rFonts w:eastAsia="Times New Roman"/>
          <w:szCs w:val="24"/>
          <w:lang w:eastAsia="ru-RU"/>
        </w:rPr>
      </w:pPr>
      <w:hyperlink r:id="rId12" w:anchor="methods" w:history="1">
        <w:r w:rsidR="00A230E9" w:rsidRPr="00A631CE">
          <w:rPr>
            <w:rFonts w:eastAsia="Times New Roman"/>
            <w:i/>
            <w:szCs w:val="24"/>
            <w:lang w:eastAsia="ru-RU"/>
          </w:rPr>
          <w:t>Материалы и методы</w:t>
        </w:r>
      </w:hyperlink>
      <w:r w:rsidR="00A631CE" w:rsidRPr="00A631CE">
        <w:rPr>
          <w:rFonts w:eastAsia="Times New Roman"/>
          <w:i/>
          <w:szCs w:val="24"/>
          <w:lang w:eastAsia="ru-RU"/>
        </w:rPr>
        <w:t>.</w:t>
      </w:r>
      <w:r w:rsidR="00A230E9" w:rsidRPr="00A631CE">
        <w:rPr>
          <w:rFonts w:eastAsia="Times New Roman"/>
          <w:szCs w:val="24"/>
          <w:lang w:eastAsia="ru-RU"/>
        </w:rPr>
        <w:t xml:space="preserve"> </w:t>
      </w:r>
      <w:r w:rsidR="00A631CE" w:rsidRPr="00A631CE">
        <w:rPr>
          <w:rFonts w:eastAsia="Times New Roman"/>
          <w:szCs w:val="24"/>
          <w:lang w:eastAsia="ru-RU"/>
        </w:rPr>
        <w:t>Р</w:t>
      </w:r>
      <w:r w:rsidR="00A230E9" w:rsidRPr="00A631CE">
        <w:rPr>
          <w:rFonts w:eastAsia="Times New Roman"/>
          <w:szCs w:val="24"/>
          <w:lang w:eastAsia="ru-RU"/>
        </w:rPr>
        <w:t xml:space="preserve">аздел содержит описание процедур, оборудования, параметры измерения, по которым можно оценить и/или воспроизвести исследование. </w:t>
      </w:r>
    </w:p>
    <w:p w14:paraId="05F37C2E" w14:textId="77777777" w:rsidR="00A230E9" w:rsidRPr="00A631CE" w:rsidRDefault="00A77A60" w:rsidP="00A631CE">
      <w:pPr>
        <w:pStyle w:val="ListParagraph"/>
        <w:numPr>
          <w:ilvl w:val="0"/>
          <w:numId w:val="28"/>
        </w:numPr>
        <w:ind w:left="709" w:hanging="283"/>
        <w:rPr>
          <w:rFonts w:eastAsia="Times New Roman"/>
          <w:szCs w:val="24"/>
          <w:lang w:eastAsia="ru-RU"/>
        </w:rPr>
      </w:pPr>
      <w:hyperlink r:id="rId13" w:anchor="results" w:history="1">
        <w:r w:rsidR="00A230E9" w:rsidRPr="00A631CE">
          <w:rPr>
            <w:rFonts w:eastAsia="Times New Roman"/>
            <w:i/>
            <w:szCs w:val="24"/>
            <w:lang w:eastAsia="ru-RU"/>
          </w:rPr>
          <w:t>Результаты и обсуждение</w:t>
        </w:r>
      </w:hyperlink>
      <w:r w:rsidR="00A631CE" w:rsidRPr="00A631CE">
        <w:rPr>
          <w:rFonts w:eastAsia="Times New Roman"/>
          <w:i/>
          <w:szCs w:val="24"/>
          <w:lang w:eastAsia="ru-RU"/>
        </w:rPr>
        <w:t xml:space="preserve">. </w:t>
      </w:r>
      <w:r w:rsidR="00A230E9" w:rsidRPr="00A631CE">
        <w:rPr>
          <w:rFonts w:eastAsia="Times New Roman"/>
          <w:szCs w:val="24"/>
          <w:lang w:eastAsia="ru-RU"/>
        </w:rPr>
        <w:t xml:space="preserve">раздел содержит описание процесса исследования (стадий, этапов экспериментов или опытов), промежуточных результатов, обоснование общего вывода, а также последовательность рассуждений, в результате которых получены выводы. </w:t>
      </w:r>
    </w:p>
    <w:p w14:paraId="68EF9EA4" w14:textId="77777777" w:rsidR="00A230E9" w:rsidRPr="00A631CE" w:rsidRDefault="00A77A60" w:rsidP="00A631CE">
      <w:pPr>
        <w:pStyle w:val="ListParagraph"/>
        <w:numPr>
          <w:ilvl w:val="0"/>
          <w:numId w:val="28"/>
        </w:numPr>
        <w:ind w:left="709" w:hanging="283"/>
        <w:rPr>
          <w:rFonts w:eastAsia="Times New Roman"/>
          <w:szCs w:val="24"/>
          <w:lang w:eastAsia="ru-RU"/>
        </w:rPr>
      </w:pPr>
      <w:hyperlink r:id="rId14" w:anchor="concl" w:history="1">
        <w:r w:rsidR="00A230E9" w:rsidRPr="00A631CE">
          <w:rPr>
            <w:rFonts w:eastAsia="Times New Roman"/>
            <w:i/>
            <w:szCs w:val="24"/>
            <w:lang w:eastAsia="ru-RU"/>
          </w:rPr>
          <w:t>Заключение</w:t>
        </w:r>
      </w:hyperlink>
      <w:r w:rsidR="00A230E9" w:rsidRPr="00A631CE">
        <w:rPr>
          <w:rFonts w:eastAsia="Times New Roman"/>
          <w:szCs w:val="24"/>
          <w:lang w:eastAsia="ru-RU"/>
        </w:rPr>
        <w:t xml:space="preserve"> содержит краткую формулировку полученных результатов, определение основных направлений дальнейшего исследования. </w:t>
      </w:r>
    </w:p>
    <w:p w14:paraId="4BA5E0AE" w14:textId="77777777" w:rsidR="00A230E9" w:rsidRPr="00A631CE" w:rsidRDefault="00A77A60" w:rsidP="00A631CE">
      <w:pPr>
        <w:pStyle w:val="ListParagraph"/>
        <w:numPr>
          <w:ilvl w:val="0"/>
          <w:numId w:val="28"/>
        </w:numPr>
        <w:ind w:left="709" w:hanging="283"/>
        <w:rPr>
          <w:rFonts w:eastAsia="Times New Roman"/>
          <w:szCs w:val="24"/>
          <w:lang w:eastAsia="ru-RU"/>
        </w:rPr>
      </w:pPr>
      <w:hyperlink r:id="rId15" w:anchor="gratitude" w:history="1">
        <w:r w:rsidR="00A230E9" w:rsidRPr="00A631CE">
          <w:rPr>
            <w:rFonts w:eastAsia="Times New Roman"/>
            <w:i/>
            <w:szCs w:val="24"/>
            <w:lang w:eastAsia="ru-RU"/>
          </w:rPr>
          <w:t>Благодарности</w:t>
        </w:r>
      </w:hyperlink>
      <w:r w:rsidR="00A631CE" w:rsidRPr="00A631CE">
        <w:rPr>
          <w:rFonts w:eastAsia="Times New Roman"/>
          <w:i/>
          <w:szCs w:val="24"/>
          <w:lang w:eastAsia="ru-RU"/>
        </w:rPr>
        <w:t xml:space="preserve">. </w:t>
      </w:r>
      <w:r w:rsidR="00A631CE" w:rsidRPr="00A631CE">
        <w:rPr>
          <w:rFonts w:eastAsia="Times New Roman"/>
          <w:szCs w:val="24"/>
          <w:lang w:eastAsia="ru-RU"/>
        </w:rPr>
        <w:t>Р</w:t>
      </w:r>
      <w:r w:rsidR="00A230E9" w:rsidRPr="00A631CE">
        <w:rPr>
          <w:rFonts w:eastAsia="Times New Roman"/>
          <w:szCs w:val="24"/>
          <w:lang w:eastAsia="ru-RU"/>
        </w:rPr>
        <w:t>аздел содержит выражение признательности автора(</w:t>
      </w:r>
      <w:proofErr w:type="spellStart"/>
      <w:r w:rsidR="00A230E9" w:rsidRPr="00A631CE">
        <w:rPr>
          <w:rFonts w:eastAsia="Times New Roman"/>
          <w:szCs w:val="24"/>
          <w:lang w:eastAsia="ru-RU"/>
        </w:rPr>
        <w:t>ов</w:t>
      </w:r>
      <w:proofErr w:type="spellEnd"/>
      <w:r w:rsidR="00A230E9" w:rsidRPr="00A631CE">
        <w:rPr>
          <w:rFonts w:eastAsia="Times New Roman"/>
          <w:szCs w:val="24"/>
          <w:lang w:eastAsia="ru-RU"/>
        </w:rPr>
        <w:t>) организациям, субсидировавшим проведение исследований, коллегам, консультировавшим работу в процессе ее выполнения и/или написания, а также техническому персоналу за по</w:t>
      </w:r>
      <w:r w:rsidR="00A631CE" w:rsidRPr="00A631CE">
        <w:rPr>
          <w:rFonts w:eastAsia="Times New Roman"/>
          <w:szCs w:val="24"/>
          <w:lang w:eastAsia="ru-RU"/>
        </w:rPr>
        <w:t>мощь в выполнении исследований.</w:t>
      </w:r>
      <w:r w:rsidR="00A230E9" w:rsidRPr="00A631CE">
        <w:rPr>
          <w:rFonts w:eastAsia="Times New Roman"/>
          <w:szCs w:val="24"/>
          <w:lang w:eastAsia="ru-RU"/>
        </w:rPr>
        <w:t xml:space="preserve"> </w:t>
      </w:r>
    </w:p>
    <w:p w14:paraId="35A94AA7" w14:textId="77777777" w:rsidR="00A631CE" w:rsidRDefault="00A631CE" w:rsidP="00DC2274">
      <w:pPr>
        <w:rPr>
          <w:rFonts w:eastAsia="Times New Roman"/>
          <w:szCs w:val="24"/>
          <w:lang w:eastAsia="ru-RU"/>
        </w:rPr>
      </w:pPr>
    </w:p>
    <w:p w14:paraId="3AA1C189" w14:textId="295ABEB2" w:rsidR="00530ABF" w:rsidRPr="002C7BF0" w:rsidRDefault="005C091F" w:rsidP="00137130">
      <w:r w:rsidRPr="002C7BF0">
        <w:t xml:space="preserve">Ссылки на источники даются в круглых скобках в формате (Иванов и др., </w:t>
      </w:r>
      <w:r w:rsidR="007724AE">
        <w:t>2020</w:t>
      </w:r>
      <w:r w:rsidRPr="002C7BF0">
        <w:t>).</w:t>
      </w:r>
    </w:p>
    <w:p w14:paraId="6A8A6894" w14:textId="4EDCBE39" w:rsidR="005C091F" w:rsidRDefault="005C091F" w:rsidP="005C091F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>Условные обозначения, сокращения и аббревиатуры должны быть раскрыты при первом упоминании их в тексте. При приведении десятых и сотых долей значений в статье, написанной на русском языке, доли пишутся через запятые (0,49); в статье, написанной на английском языке, – через точки (0.49).</w:t>
      </w:r>
    </w:p>
    <w:p w14:paraId="5ADADE5D" w14:textId="41D0CD25" w:rsidR="00A230E9" w:rsidRPr="00F13866" w:rsidRDefault="00A230E9" w:rsidP="00DC2274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>Иллюстрации и таблицы помещаются в тексте статьи по месту их первого упоминания. Подписи в рисунках оформляются единообразно (шрифт Times New Roman, обычный, размер шрифта 10). Иллюстрации, таблицы и формулы нумеруются арабскими цифрами сквозной нумерацией. Описание иллюстративного материала (заголовки, подрисуночные подписи) приводится на русском и английском языке. Допустимые форматы</w:t>
      </w:r>
      <w:r w:rsidR="00CA1F10">
        <w:rPr>
          <w:rFonts w:eastAsia="Times New Roman"/>
          <w:szCs w:val="24"/>
          <w:lang w:eastAsia="ru-RU"/>
        </w:rPr>
        <w:t xml:space="preserve"> файлов для иллюстраций</w:t>
      </w:r>
      <w:r w:rsidRPr="00F13866">
        <w:rPr>
          <w:rFonts w:eastAsia="Times New Roman"/>
          <w:szCs w:val="24"/>
          <w:lang w:eastAsia="ru-RU"/>
        </w:rPr>
        <w:t xml:space="preserve">: TIF, PNG и JPG. Иллюстрации, созданные в MS Office, являются приемлемыми. При необходимости редакция может попросить предоставить </w:t>
      </w:r>
      <w:r w:rsidR="005C091F">
        <w:rPr>
          <w:rFonts w:eastAsia="Times New Roman"/>
          <w:szCs w:val="24"/>
          <w:lang w:eastAsia="ru-RU"/>
        </w:rPr>
        <w:t>таблицу в отдельном файле.</w:t>
      </w:r>
    </w:p>
    <w:p w14:paraId="19918582" w14:textId="77777777" w:rsidR="00A230E9" w:rsidRPr="00031C75" w:rsidRDefault="00A77A60" w:rsidP="009F7CC7">
      <w:pPr>
        <w:spacing w:before="120"/>
        <w:ind w:firstLine="0"/>
        <w:rPr>
          <w:b/>
          <w:bCs/>
          <w:i/>
          <w:iCs/>
          <w:szCs w:val="24"/>
        </w:rPr>
      </w:pPr>
      <w:hyperlink r:id="rId16" w:anchor="lib" w:history="1">
        <w:r w:rsidR="00031C75">
          <w:rPr>
            <w:b/>
            <w:bCs/>
            <w:i/>
            <w:iCs/>
            <w:szCs w:val="24"/>
          </w:rPr>
          <w:t>Библиографический список</w:t>
        </w:r>
      </w:hyperlink>
    </w:p>
    <w:p w14:paraId="7EBB7908" w14:textId="750F2F07" w:rsidR="002C7BF0" w:rsidRPr="00F13866" w:rsidRDefault="00A230E9" w:rsidP="002C7BF0">
      <w:pPr>
        <w:rPr>
          <w:rFonts w:eastAsia="Times New Roman"/>
          <w:szCs w:val="24"/>
          <w:lang w:eastAsia="ru-RU"/>
        </w:rPr>
      </w:pPr>
      <w:r w:rsidRPr="00031C75">
        <w:rPr>
          <w:rFonts w:eastAsia="Times New Roman"/>
          <w:szCs w:val="24"/>
          <w:lang w:eastAsia="ru-RU"/>
        </w:rPr>
        <w:t xml:space="preserve">Библиографический список </w:t>
      </w:r>
      <w:r w:rsidR="00CA1F10">
        <w:rPr>
          <w:rFonts w:eastAsia="Times New Roman"/>
          <w:szCs w:val="24"/>
          <w:lang w:eastAsia="ru-RU"/>
        </w:rPr>
        <w:t xml:space="preserve">работ в алфавитном порядке </w:t>
      </w:r>
      <w:r w:rsidRPr="00031C75">
        <w:rPr>
          <w:rFonts w:eastAsia="Times New Roman"/>
          <w:szCs w:val="24"/>
          <w:lang w:eastAsia="ru-RU"/>
        </w:rPr>
        <w:t xml:space="preserve">помещают через </w:t>
      </w:r>
      <w:r w:rsidR="00CA1F10">
        <w:rPr>
          <w:rFonts w:eastAsia="Times New Roman"/>
          <w:szCs w:val="24"/>
          <w:lang w:eastAsia="ru-RU"/>
        </w:rPr>
        <w:t>одну строку</w:t>
      </w:r>
      <w:r w:rsidRPr="00031C75">
        <w:rPr>
          <w:rFonts w:eastAsia="Times New Roman"/>
          <w:szCs w:val="24"/>
          <w:lang w:eastAsia="ru-RU"/>
        </w:rPr>
        <w:t xml:space="preserve"> после</w:t>
      </w:r>
      <w:r w:rsidRPr="00F13866">
        <w:rPr>
          <w:rFonts w:eastAsia="Times New Roman"/>
          <w:szCs w:val="24"/>
          <w:lang w:eastAsia="ru-RU"/>
        </w:rPr>
        <w:t xml:space="preserve"> </w:t>
      </w:r>
      <w:r w:rsidR="003F4731">
        <w:rPr>
          <w:rFonts w:eastAsia="Times New Roman"/>
          <w:szCs w:val="24"/>
          <w:lang w:eastAsia="ru-RU"/>
        </w:rPr>
        <w:t xml:space="preserve">основного </w:t>
      </w:r>
      <w:r w:rsidRPr="00F13866">
        <w:rPr>
          <w:rFonts w:eastAsia="Times New Roman"/>
          <w:szCs w:val="24"/>
          <w:lang w:eastAsia="ru-RU"/>
        </w:rPr>
        <w:t>текста статьи.</w:t>
      </w:r>
      <w:r w:rsidR="002C7BF0">
        <w:rPr>
          <w:rFonts w:eastAsia="Times New Roman"/>
          <w:szCs w:val="24"/>
          <w:lang w:eastAsia="ru-RU"/>
        </w:rPr>
        <w:t xml:space="preserve"> </w:t>
      </w:r>
      <w:r w:rsidRPr="00F13866">
        <w:rPr>
          <w:rFonts w:eastAsia="Times New Roman"/>
          <w:szCs w:val="24"/>
          <w:lang w:eastAsia="ru-RU"/>
        </w:rPr>
        <w:t xml:space="preserve">Обязательно указание идентификатора DOI при его наличии у цитируемого источника. </w:t>
      </w:r>
      <w:proofErr w:type="spellStart"/>
      <w:r w:rsidR="002C7BF0" w:rsidRPr="00F13866">
        <w:rPr>
          <w:rFonts w:eastAsia="Times New Roman"/>
          <w:szCs w:val="24"/>
          <w:lang w:eastAsia="ru-RU"/>
        </w:rPr>
        <w:t>Самоцитирование</w:t>
      </w:r>
      <w:proofErr w:type="spellEnd"/>
      <w:r w:rsidR="002C7BF0" w:rsidRPr="00F13866">
        <w:rPr>
          <w:rFonts w:eastAsia="Times New Roman"/>
          <w:szCs w:val="24"/>
          <w:lang w:eastAsia="ru-RU"/>
        </w:rPr>
        <w:t xml:space="preserve"> автора допускается в объеме не более 30 % от общего количества источн</w:t>
      </w:r>
      <w:r w:rsidR="002C7BF0">
        <w:rPr>
          <w:rFonts w:eastAsia="Times New Roman"/>
          <w:szCs w:val="24"/>
          <w:lang w:eastAsia="ru-RU"/>
        </w:rPr>
        <w:t>иков в библиографическом списке</w:t>
      </w:r>
      <w:r w:rsidR="002C7BF0" w:rsidRPr="00F13866">
        <w:rPr>
          <w:rFonts w:eastAsia="Times New Roman"/>
          <w:szCs w:val="24"/>
          <w:lang w:eastAsia="ru-RU"/>
        </w:rPr>
        <w:t xml:space="preserve">. </w:t>
      </w:r>
    </w:p>
    <w:p w14:paraId="791F1992" w14:textId="77777777" w:rsidR="00E27D4D" w:rsidRPr="005D5704" w:rsidRDefault="003F4731" w:rsidP="002C7BF0">
      <w:pPr>
        <w:rPr>
          <w:rFonts w:eastAsia="Times New Roman"/>
          <w:szCs w:val="24"/>
          <w:lang w:eastAsia="ru-RU"/>
        </w:rPr>
      </w:pPr>
      <w:r w:rsidRPr="00F13866">
        <w:rPr>
          <w:rFonts w:eastAsia="Times New Roman"/>
          <w:szCs w:val="24"/>
          <w:lang w:eastAsia="ru-RU"/>
        </w:rPr>
        <w:t xml:space="preserve">Шрифт обычный, размер шрифта – 10, без абзацного отступа, выравнивание по ширине. </w:t>
      </w:r>
    </w:p>
    <w:p w14:paraId="3924E502" w14:textId="77777777" w:rsidR="00031C75" w:rsidRPr="005D5704" w:rsidRDefault="00031C75" w:rsidP="002C7BF0">
      <w:pPr>
        <w:rPr>
          <w:b/>
          <w:szCs w:val="24"/>
        </w:rPr>
      </w:pPr>
    </w:p>
    <w:sectPr w:rsidR="00031C75" w:rsidRPr="005D5704" w:rsidSect="007E10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B3B"/>
    <w:multiLevelType w:val="multilevel"/>
    <w:tmpl w:val="1448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27039"/>
    <w:multiLevelType w:val="hybridMultilevel"/>
    <w:tmpl w:val="EEF49CC0"/>
    <w:lvl w:ilvl="0" w:tplc="0D607E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D616D1"/>
    <w:multiLevelType w:val="multilevel"/>
    <w:tmpl w:val="04FC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14FAB"/>
    <w:multiLevelType w:val="multilevel"/>
    <w:tmpl w:val="2D2A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A5229"/>
    <w:multiLevelType w:val="hybridMultilevel"/>
    <w:tmpl w:val="78B88CA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781F0B"/>
    <w:multiLevelType w:val="multilevel"/>
    <w:tmpl w:val="5AAE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870DA"/>
    <w:multiLevelType w:val="multilevel"/>
    <w:tmpl w:val="7B5C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649B6"/>
    <w:multiLevelType w:val="hybridMultilevel"/>
    <w:tmpl w:val="B9B2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A37A0"/>
    <w:multiLevelType w:val="multilevel"/>
    <w:tmpl w:val="719A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4A404D"/>
    <w:multiLevelType w:val="hybridMultilevel"/>
    <w:tmpl w:val="4E349F78"/>
    <w:lvl w:ilvl="0" w:tplc="BDCCBA2A">
      <w:numFmt w:val="bullet"/>
      <w:lvlText w:val="•"/>
      <w:lvlJc w:val="left"/>
      <w:pPr>
        <w:ind w:left="1419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BC357A5"/>
    <w:multiLevelType w:val="multilevel"/>
    <w:tmpl w:val="5876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63329A"/>
    <w:multiLevelType w:val="multilevel"/>
    <w:tmpl w:val="E982BA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8F35ED"/>
    <w:multiLevelType w:val="multilevel"/>
    <w:tmpl w:val="17C2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270591"/>
    <w:multiLevelType w:val="multilevel"/>
    <w:tmpl w:val="560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BE2BED"/>
    <w:multiLevelType w:val="multilevel"/>
    <w:tmpl w:val="9D6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62E88"/>
    <w:multiLevelType w:val="hybridMultilevel"/>
    <w:tmpl w:val="B50AD930"/>
    <w:lvl w:ilvl="0" w:tplc="0D607E2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395965"/>
    <w:multiLevelType w:val="multilevel"/>
    <w:tmpl w:val="9F1A35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0172C"/>
    <w:multiLevelType w:val="multilevel"/>
    <w:tmpl w:val="4FCE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16887"/>
    <w:multiLevelType w:val="multilevel"/>
    <w:tmpl w:val="17C2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465951"/>
    <w:multiLevelType w:val="multilevel"/>
    <w:tmpl w:val="17C2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25183"/>
    <w:multiLevelType w:val="hybridMultilevel"/>
    <w:tmpl w:val="B406F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D57FC0"/>
    <w:multiLevelType w:val="multilevel"/>
    <w:tmpl w:val="5E5694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51E66"/>
    <w:multiLevelType w:val="hybridMultilevel"/>
    <w:tmpl w:val="EE166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232C8D"/>
    <w:multiLevelType w:val="multilevel"/>
    <w:tmpl w:val="CA8280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0F085A"/>
    <w:multiLevelType w:val="multilevel"/>
    <w:tmpl w:val="17C2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305D25"/>
    <w:multiLevelType w:val="multilevel"/>
    <w:tmpl w:val="1F3E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41C40"/>
    <w:multiLevelType w:val="multilevel"/>
    <w:tmpl w:val="1A00DB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A82BAA"/>
    <w:multiLevelType w:val="multilevel"/>
    <w:tmpl w:val="8E7C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4"/>
  </w:num>
  <w:num w:numId="4">
    <w:abstractNumId w:val="25"/>
  </w:num>
  <w:num w:numId="5">
    <w:abstractNumId w:val="3"/>
  </w:num>
  <w:num w:numId="6">
    <w:abstractNumId w:val="12"/>
  </w:num>
  <w:num w:numId="7">
    <w:abstractNumId w:val="0"/>
  </w:num>
  <w:num w:numId="8">
    <w:abstractNumId w:val="14"/>
  </w:num>
  <w:num w:numId="9">
    <w:abstractNumId w:val="5"/>
  </w:num>
  <w:num w:numId="10">
    <w:abstractNumId w:val="18"/>
  </w:num>
  <w:num w:numId="11">
    <w:abstractNumId w:val="8"/>
  </w:num>
  <w:num w:numId="12">
    <w:abstractNumId w:val="6"/>
  </w:num>
  <w:num w:numId="13">
    <w:abstractNumId w:val="27"/>
  </w:num>
  <w:num w:numId="14">
    <w:abstractNumId w:val="17"/>
  </w:num>
  <w:num w:numId="15">
    <w:abstractNumId w:val="13"/>
  </w:num>
  <w:num w:numId="16">
    <w:abstractNumId w:val="2"/>
  </w:num>
  <w:num w:numId="17">
    <w:abstractNumId w:val="20"/>
  </w:num>
  <w:num w:numId="18">
    <w:abstractNumId w:val="9"/>
  </w:num>
  <w:num w:numId="19">
    <w:abstractNumId w:val="19"/>
  </w:num>
  <w:num w:numId="20">
    <w:abstractNumId w:val="22"/>
  </w:num>
  <w:num w:numId="21">
    <w:abstractNumId w:val="4"/>
  </w:num>
  <w:num w:numId="22">
    <w:abstractNumId w:val="21"/>
  </w:num>
  <w:num w:numId="23">
    <w:abstractNumId w:val="15"/>
  </w:num>
  <w:num w:numId="24">
    <w:abstractNumId w:val="11"/>
  </w:num>
  <w:num w:numId="25">
    <w:abstractNumId w:val="26"/>
  </w:num>
  <w:num w:numId="26">
    <w:abstractNumId w:val="23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C2D"/>
    <w:rsid w:val="00031C75"/>
    <w:rsid w:val="00060A1D"/>
    <w:rsid w:val="0006724A"/>
    <w:rsid w:val="00090F16"/>
    <w:rsid w:val="00091EE9"/>
    <w:rsid w:val="000D6788"/>
    <w:rsid w:val="000E78CB"/>
    <w:rsid w:val="0010429D"/>
    <w:rsid w:val="001211EC"/>
    <w:rsid w:val="00137130"/>
    <w:rsid w:val="00145427"/>
    <w:rsid w:val="00150E09"/>
    <w:rsid w:val="00210C2D"/>
    <w:rsid w:val="00284747"/>
    <w:rsid w:val="002C36C7"/>
    <w:rsid w:val="002C7BF0"/>
    <w:rsid w:val="00314C53"/>
    <w:rsid w:val="00336A8E"/>
    <w:rsid w:val="00351661"/>
    <w:rsid w:val="003C0234"/>
    <w:rsid w:val="003F4731"/>
    <w:rsid w:val="00422BA7"/>
    <w:rsid w:val="00460AC6"/>
    <w:rsid w:val="00497ADC"/>
    <w:rsid w:val="004C127E"/>
    <w:rsid w:val="004D1185"/>
    <w:rsid w:val="004E2980"/>
    <w:rsid w:val="004E4B70"/>
    <w:rsid w:val="004E67A9"/>
    <w:rsid w:val="004F096C"/>
    <w:rsid w:val="00502209"/>
    <w:rsid w:val="0051509B"/>
    <w:rsid w:val="0053018A"/>
    <w:rsid w:val="00530ABF"/>
    <w:rsid w:val="005A4DDB"/>
    <w:rsid w:val="005C091F"/>
    <w:rsid w:val="005D06B2"/>
    <w:rsid w:val="005D5704"/>
    <w:rsid w:val="006149A4"/>
    <w:rsid w:val="00643162"/>
    <w:rsid w:val="006C5F8B"/>
    <w:rsid w:val="006D5448"/>
    <w:rsid w:val="007724AE"/>
    <w:rsid w:val="0077790E"/>
    <w:rsid w:val="007E103E"/>
    <w:rsid w:val="008049A7"/>
    <w:rsid w:val="008729A9"/>
    <w:rsid w:val="00882F0C"/>
    <w:rsid w:val="008C5E7C"/>
    <w:rsid w:val="008C64B9"/>
    <w:rsid w:val="0096123B"/>
    <w:rsid w:val="009F7CC7"/>
    <w:rsid w:val="00A230E9"/>
    <w:rsid w:val="00A5509A"/>
    <w:rsid w:val="00A631CE"/>
    <w:rsid w:val="00A77A60"/>
    <w:rsid w:val="00AA4A9A"/>
    <w:rsid w:val="00AB00D8"/>
    <w:rsid w:val="00B4236D"/>
    <w:rsid w:val="00BB1D5A"/>
    <w:rsid w:val="00BD0C48"/>
    <w:rsid w:val="00BF7AC7"/>
    <w:rsid w:val="00C577D0"/>
    <w:rsid w:val="00C821E8"/>
    <w:rsid w:val="00C832DF"/>
    <w:rsid w:val="00CA1F10"/>
    <w:rsid w:val="00CA5C09"/>
    <w:rsid w:val="00CA726E"/>
    <w:rsid w:val="00CE5BAA"/>
    <w:rsid w:val="00CF222D"/>
    <w:rsid w:val="00CF7EB4"/>
    <w:rsid w:val="00D15A71"/>
    <w:rsid w:val="00D3514D"/>
    <w:rsid w:val="00D6709B"/>
    <w:rsid w:val="00D70F5E"/>
    <w:rsid w:val="00DC2274"/>
    <w:rsid w:val="00E10EDB"/>
    <w:rsid w:val="00E27D4D"/>
    <w:rsid w:val="00E36E0C"/>
    <w:rsid w:val="00E56659"/>
    <w:rsid w:val="00EC5EC1"/>
    <w:rsid w:val="00ED7543"/>
    <w:rsid w:val="00EF2241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6692"/>
  <w15:docId w15:val="{3E0CC887-915B-4476-9604-602D8B92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2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2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C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0C2D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tlid-translation">
    <w:name w:val="tlid-translation"/>
    <w:basedOn w:val="DefaultParagraphFont"/>
    <w:rsid w:val="00210C2D"/>
  </w:style>
  <w:style w:type="paragraph" w:customStyle="1" w:styleId="a5">
    <w:name w:val="a5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C36C7"/>
    <w:rPr>
      <w:b/>
      <w:bCs/>
    </w:rPr>
  </w:style>
  <w:style w:type="paragraph" w:customStyle="1" w:styleId="a6">
    <w:name w:val="a6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2">
    <w:name w:val="a2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2C36C7"/>
    <w:rPr>
      <w:i/>
      <w:iCs/>
    </w:rPr>
  </w:style>
  <w:style w:type="paragraph" w:customStyle="1" w:styleId="a3">
    <w:name w:val="a3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4">
    <w:name w:val="a4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bigtext">
    <w:name w:val="bigtext"/>
    <w:basedOn w:val="DefaultParagraphFont"/>
    <w:rsid w:val="002C36C7"/>
  </w:style>
  <w:style w:type="character" w:customStyle="1" w:styleId="a">
    <w:name w:val="Нет"/>
    <w:rsid w:val="00BD0C48"/>
  </w:style>
  <w:style w:type="character" w:styleId="Hyperlink">
    <w:name w:val="Hyperlink"/>
    <w:basedOn w:val="DefaultParagraphFont"/>
    <w:uiPriority w:val="99"/>
    <w:unhideWhenUsed/>
    <w:rsid w:val="00C577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7D0"/>
    <w:rPr>
      <w:color w:val="605E5C"/>
      <w:shd w:val="clear" w:color="auto" w:fill="E1DFDD"/>
    </w:rPr>
  </w:style>
  <w:style w:type="character" w:customStyle="1" w:styleId="extended-textshort">
    <w:name w:val="extended-text__short"/>
    <w:basedOn w:val="DefaultParagraphFont"/>
    <w:rsid w:val="00A5509A"/>
  </w:style>
  <w:style w:type="character" w:styleId="FollowedHyperlink">
    <w:name w:val="FollowedHyperlink"/>
    <w:basedOn w:val="DefaultParagraphFont"/>
    <w:uiPriority w:val="99"/>
    <w:semiHidden/>
    <w:unhideWhenUsed/>
    <w:rsid w:val="00031C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.mstu.edu.ru/conditions/typography.shtml" TargetMode="External"/><Relationship Id="rId13" Type="http://schemas.openxmlformats.org/officeDocument/2006/relationships/hyperlink" Target="http://vestnik.mstu.edu.ru/conditions/typography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rsman@ksc.ru" TargetMode="External"/><Relationship Id="rId12" Type="http://schemas.openxmlformats.org/officeDocument/2006/relationships/hyperlink" Target="http://vestnik.mstu.edu.ru/conditions/typography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estnik.mstu.edu.ru/conditions/typography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ersman@ksc.ru" TargetMode="External"/><Relationship Id="rId11" Type="http://schemas.openxmlformats.org/officeDocument/2006/relationships/hyperlink" Target="http://vestnik.mstu.edu.ru/conditions/typography.shtml" TargetMode="External"/><Relationship Id="rId5" Type="http://schemas.openxmlformats.org/officeDocument/2006/relationships/hyperlink" Target="http://www.antiplagiat.ru/" TargetMode="External"/><Relationship Id="rId15" Type="http://schemas.openxmlformats.org/officeDocument/2006/relationships/hyperlink" Target="http://vestnik.mstu.edu.ru/conditions/typography.shtml" TargetMode="External"/><Relationship Id="rId10" Type="http://schemas.openxmlformats.org/officeDocument/2006/relationships/hyperlink" Target="http://vestnik.mstu.edu.ru/conditions/typography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stnik.mstu.edu.ru/conditions/typography.shtml" TargetMode="External"/><Relationship Id="rId14" Type="http://schemas.openxmlformats.org/officeDocument/2006/relationships/hyperlink" Target="http://vestnik.mstu.edu.ru/conditions/typography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1348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Mokrushin</dc:creator>
  <cp:lastModifiedBy>Sergey Mudruk</cp:lastModifiedBy>
  <cp:revision>3</cp:revision>
  <dcterms:created xsi:type="dcterms:W3CDTF">2022-01-11T14:03:00Z</dcterms:created>
  <dcterms:modified xsi:type="dcterms:W3CDTF">2022-01-12T10:04:00Z</dcterms:modified>
</cp:coreProperties>
</file>